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ascii="黑体" w:hAnsi="黑体" w:eastAsia="黑体"/>
          <w:b w:val="0"/>
          <w:sz w:val="32"/>
        </w:rPr>
      </w:pPr>
      <w:r>
        <w:rPr>
          <w:rFonts w:hint="eastAsia" w:ascii="黑体" w:hAnsi="黑体" w:eastAsia="黑体"/>
          <w:b w:val="0"/>
          <w:sz w:val="32"/>
        </w:rPr>
        <w:t>附</w:t>
      </w:r>
      <w:r>
        <w:rPr>
          <w:rFonts w:hint="default" w:ascii="黑体" w:hAnsi="黑体" w:eastAsia="黑体"/>
          <w:b w:val="0"/>
          <w:sz w:val="32"/>
        </w:rPr>
        <w:t>11-</w:t>
      </w:r>
      <w:r>
        <w:rPr>
          <w:rFonts w:ascii="黑体" w:hAnsi="黑体" w:eastAsia="黑体"/>
          <w:b w:val="0"/>
          <w:sz w:val="32"/>
        </w:rPr>
        <w:t>4</w:t>
      </w:r>
    </w:p>
    <w:p>
      <w:pPr>
        <w:spacing w:line="480" w:lineRule="auto"/>
        <w:ind w:right="28"/>
        <w:rPr>
          <w:rFonts w:ascii="仿宋_GB2312" w:hAnsi="方正小标宋_GBK" w:eastAsia="仿宋_GB2312"/>
          <w:sz w:val="28"/>
          <w:szCs w:val="28"/>
        </w:rPr>
      </w:pPr>
    </w:p>
    <w:p>
      <w:pPr>
        <w:spacing w:line="480" w:lineRule="auto"/>
        <w:ind w:right="28"/>
        <w:rPr>
          <w:rFonts w:ascii="仿宋_GB2312" w:hAnsi="方正小标宋_GBK" w:eastAsia="仿宋_GB2312"/>
          <w:sz w:val="28"/>
          <w:szCs w:val="28"/>
        </w:rPr>
      </w:pPr>
    </w:p>
    <w:p>
      <w:pPr>
        <w:spacing w:line="520" w:lineRule="exact"/>
        <w:ind w:right="26"/>
        <w:jc w:val="center"/>
        <w:rPr>
          <w:rFonts w:hint="eastAsia" w:ascii="方正小标宋简体" w:hAnsi="方正小标宋_GBK" w:eastAsia="方正小标宋简体"/>
          <w:kern w:val="0"/>
          <w:sz w:val="44"/>
          <w:szCs w:val="44"/>
        </w:rPr>
      </w:pPr>
      <w:r>
        <w:rPr>
          <w:rFonts w:hint="eastAsia" w:ascii="方正小标宋简体" w:hAnsi="方正小标宋_GBK" w:eastAsia="方正小标宋简体"/>
          <w:kern w:val="0"/>
          <w:sz w:val="44"/>
          <w:szCs w:val="44"/>
        </w:rPr>
        <w:t>2021年省精品在线开放课程</w:t>
      </w:r>
    </w:p>
    <w:p>
      <w:pPr>
        <w:spacing w:line="520" w:lineRule="exact"/>
        <w:ind w:right="26"/>
        <w:jc w:val="center"/>
        <w:rPr>
          <w:rFonts w:ascii="黑体" w:hAnsi="黑体" w:eastAsia="黑体"/>
          <w:sz w:val="36"/>
          <w:szCs w:val="36"/>
        </w:rPr>
      </w:pPr>
      <w:r>
        <w:rPr>
          <w:rFonts w:hint="eastAsia" w:ascii="方正小标宋简体" w:hAnsi="方正小标宋_GBK" w:eastAsia="方正小标宋简体"/>
          <w:kern w:val="0"/>
          <w:sz w:val="44"/>
          <w:szCs w:val="44"/>
        </w:rPr>
        <w:t>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课程名称：</w:t>
      </w:r>
      <w:r>
        <w:rPr>
          <w:rFonts w:hint="eastAsia" w:ascii="黑体" w:hAnsi="黑体" w:eastAsia="黑体"/>
          <w:sz w:val="32"/>
          <w:szCs w:val="36"/>
          <w:lang w:eastAsia="zh-CN"/>
        </w:rPr>
        <w:t>《综合剧场管理》</w:t>
      </w:r>
    </w:p>
    <w:p>
      <w:pPr>
        <w:spacing w:line="600" w:lineRule="exact"/>
        <w:ind w:right="28" w:firstLine="1280" w:firstLineChars="400"/>
        <w:rPr>
          <w:rFonts w:hint="eastAsia" w:ascii="黑体" w:hAnsi="黑体" w:eastAsia="黑体"/>
          <w:sz w:val="32"/>
          <w:szCs w:val="36"/>
          <w:u w:val="single"/>
          <w:lang w:eastAsia="zh-CN"/>
        </w:rPr>
      </w:pPr>
      <w:r>
        <w:rPr>
          <w:rFonts w:hint="eastAsia" w:ascii="黑体" w:hAnsi="黑体" w:eastAsia="黑体"/>
          <w:sz w:val="32"/>
          <w:szCs w:val="36"/>
        </w:rPr>
        <w:t>课程负责人：</w:t>
      </w:r>
      <w:r>
        <w:rPr>
          <w:rFonts w:hint="eastAsia" w:ascii="黑体" w:hAnsi="黑体" w:eastAsia="黑体"/>
          <w:sz w:val="32"/>
          <w:szCs w:val="36"/>
          <w:lang w:eastAsia="zh-CN"/>
        </w:rPr>
        <w:t>孙琳</w:t>
      </w:r>
    </w:p>
    <w:p>
      <w:pPr>
        <w:spacing w:line="600" w:lineRule="exact"/>
        <w:ind w:right="28" w:firstLine="1280" w:firstLineChars="400"/>
        <w:rPr>
          <w:rFonts w:hint="default" w:ascii="黑体" w:hAnsi="黑体" w:eastAsia="黑体"/>
          <w:sz w:val="32"/>
          <w:szCs w:val="36"/>
          <w:lang w:val="en-US" w:eastAsia="zh-CN"/>
        </w:rPr>
      </w:pPr>
      <w:r>
        <w:rPr>
          <w:rFonts w:hint="eastAsia" w:ascii="黑体" w:hAnsi="黑体" w:eastAsia="黑体"/>
          <w:sz w:val="32"/>
          <w:szCs w:val="36"/>
        </w:rPr>
        <w:t>联系电话：</w:t>
      </w:r>
      <w:r>
        <w:rPr>
          <w:rFonts w:hint="eastAsia" w:ascii="黑体" w:hAnsi="黑体" w:eastAsia="黑体"/>
          <w:sz w:val="32"/>
          <w:szCs w:val="36"/>
          <w:lang w:val="en-US" w:eastAsia="zh-CN"/>
        </w:rPr>
        <w:t>18819260628</w:t>
      </w:r>
    </w:p>
    <w:p>
      <w:pPr>
        <w:spacing w:line="600" w:lineRule="exact"/>
        <w:ind w:right="28" w:firstLine="1280" w:firstLineChars="400"/>
        <w:rPr>
          <w:rFonts w:hint="eastAsia" w:ascii="仿宋_GB2312" w:hAnsi="黑体" w:eastAsia="黑体"/>
          <w:sz w:val="32"/>
          <w:szCs w:val="36"/>
          <w:u w:val="single"/>
          <w:lang w:eastAsia="zh-CN"/>
        </w:rPr>
      </w:pPr>
      <w:r>
        <w:rPr>
          <w:rFonts w:hint="eastAsia" w:ascii="黑体" w:hAnsi="黑体" w:eastAsia="黑体"/>
          <w:sz w:val="32"/>
          <w:szCs w:val="36"/>
        </w:rPr>
        <w:t>主要开课平台：</w:t>
      </w:r>
      <w:r>
        <w:rPr>
          <w:rFonts w:hint="eastAsia" w:ascii="黑体" w:hAnsi="黑体" w:eastAsia="黑体"/>
          <w:sz w:val="32"/>
          <w:szCs w:val="36"/>
          <w:lang w:eastAsia="zh-CN"/>
        </w:rPr>
        <w:t>广东舞蹈戏剧职业学院精品课程库</w:t>
      </w:r>
    </w:p>
    <w:p>
      <w:pPr>
        <w:spacing w:line="600" w:lineRule="exact"/>
        <w:ind w:right="28" w:firstLine="1280" w:firstLineChars="400"/>
        <w:rPr>
          <w:rFonts w:hint="eastAsia" w:ascii="黑体" w:hAnsi="黑体" w:eastAsia="黑体"/>
          <w:sz w:val="32"/>
          <w:szCs w:val="36"/>
          <w:u w:val="single"/>
          <w:lang w:eastAsia="zh-CN"/>
        </w:rPr>
      </w:pPr>
      <w:r>
        <w:rPr>
          <w:rFonts w:hint="eastAsia" w:ascii="黑体" w:hAnsi="黑体" w:eastAsia="黑体"/>
          <w:sz w:val="32"/>
          <w:szCs w:val="36"/>
        </w:rPr>
        <w:t>申报课程学校：</w:t>
      </w:r>
      <w:r>
        <w:rPr>
          <w:rFonts w:hint="eastAsia" w:ascii="黑体" w:hAnsi="黑体" w:eastAsia="黑体"/>
          <w:sz w:val="32"/>
          <w:szCs w:val="36"/>
          <w:lang w:eastAsia="zh-CN"/>
        </w:rPr>
        <w:t>广东舞蹈戏剧职业学院</w:t>
      </w:r>
    </w:p>
    <w:p>
      <w:pPr>
        <w:spacing w:line="600" w:lineRule="exact"/>
        <w:ind w:right="28" w:firstLine="1280" w:firstLineChars="400"/>
        <w:rPr>
          <w:rFonts w:hint="eastAsia" w:ascii="黑体" w:hAnsi="黑体" w:eastAsia="黑体"/>
          <w:sz w:val="32"/>
          <w:szCs w:val="36"/>
          <w:lang w:eastAsia="zh-CN"/>
        </w:rPr>
      </w:pPr>
      <w:r>
        <w:rPr>
          <w:rFonts w:hint="eastAsia" w:ascii="黑体" w:hAnsi="黑体" w:eastAsia="黑体"/>
          <w:sz w:val="32"/>
          <w:szCs w:val="36"/>
        </w:rPr>
        <w:t>专业</w:t>
      </w:r>
      <w:r>
        <w:rPr>
          <w:rFonts w:hint="eastAsia" w:ascii="黑体" w:hAnsi="黑体" w:eastAsia="黑体"/>
          <w:sz w:val="32"/>
          <w:szCs w:val="36"/>
          <w:lang w:val="en-US" w:eastAsia="zh-Hans"/>
        </w:rPr>
        <w:t>名称（</w:t>
      </w:r>
      <w:r>
        <w:rPr>
          <w:rFonts w:hint="eastAsia" w:ascii="黑体" w:hAnsi="黑体" w:eastAsia="黑体"/>
          <w:sz w:val="32"/>
          <w:szCs w:val="36"/>
        </w:rPr>
        <w:t>代码</w:t>
      </w:r>
      <w:r>
        <w:rPr>
          <w:rFonts w:hint="eastAsia" w:ascii="黑体" w:hAnsi="黑体" w:eastAsia="黑体"/>
          <w:sz w:val="32"/>
          <w:szCs w:val="36"/>
          <w:lang w:eastAsia="zh-Hans"/>
        </w:rPr>
        <w:t>）</w:t>
      </w:r>
      <w:r>
        <w:rPr>
          <w:rFonts w:hint="eastAsia" w:ascii="黑体" w:hAnsi="黑体" w:eastAsia="黑体"/>
          <w:sz w:val="32"/>
          <w:szCs w:val="36"/>
        </w:rPr>
        <w:t>：</w:t>
      </w:r>
      <w:r>
        <w:rPr>
          <w:rFonts w:hint="eastAsia" w:ascii="黑体" w:hAnsi="黑体" w:eastAsia="黑体"/>
          <w:sz w:val="32"/>
          <w:szCs w:val="36"/>
          <w:lang w:eastAsia="zh-CN"/>
        </w:rPr>
        <w:t>音像技术（</w:t>
      </w:r>
      <w:r>
        <w:rPr>
          <w:rFonts w:hint="eastAsia" w:ascii="黑体" w:hAnsi="黑体" w:eastAsia="黑体"/>
          <w:sz w:val="32"/>
          <w:szCs w:val="36"/>
          <w:lang w:val="en-US" w:eastAsia="zh-CN"/>
        </w:rPr>
        <w:t>660211</w:t>
      </w:r>
      <w:r>
        <w:rPr>
          <w:rFonts w:hint="eastAsia" w:ascii="黑体" w:hAnsi="黑体" w:eastAsia="黑体"/>
          <w:sz w:val="32"/>
          <w:szCs w:val="36"/>
          <w:lang w:eastAsia="zh-CN"/>
        </w:rPr>
        <w:t>）　</w:t>
      </w:r>
    </w:p>
    <w:p>
      <w:pPr>
        <w:spacing w:line="600" w:lineRule="exact"/>
        <w:ind w:right="28" w:firstLine="1280" w:firstLineChars="400"/>
        <w:rPr>
          <w:rFonts w:hint="default" w:ascii="黑体" w:hAnsi="黑体" w:eastAsia="黑体"/>
          <w:sz w:val="32"/>
          <w:szCs w:val="36"/>
          <w:lang w:val="en-US" w:eastAsia="zh-CN"/>
        </w:rPr>
      </w:pPr>
      <w:r>
        <w:rPr>
          <w:rFonts w:hint="eastAsia" w:ascii="黑体" w:hAnsi="黑体" w:eastAsia="黑体"/>
          <w:sz w:val="32"/>
          <w:szCs w:val="36"/>
          <w:lang w:eastAsia="zh-CN"/>
        </w:rPr>
        <w:t>填表日期：</w:t>
      </w:r>
      <w:r>
        <w:rPr>
          <w:rFonts w:hint="eastAsia" w:ascii="黑体" w:hAnsi="黑体" w:eastAsia="黑体"/>
          <w:sz w:val="32"/>
          <w:szCs w:val="36"/>
          <w:lang w:val="en-US" w:eastAsia="zh-CN"/>
        </w:rPr>
        <w:t>2021年10月18日</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napToGrid w:val="0"/>
        <w:spacing w:line="240" w:lineRule="atLeast"/>
        <w:ind w:firstLine="539"/>
        <w:jc w:val="center"/>
        <w:rPr>
          <w:rFonts w:hint="eastAsia" w:ascii="黑体" w:hAnsi="黑体" w:eastAsia="黑体"/>
          <w:sz w:val="32"/>
          <w:lang w:eastAsia="zh-Hans"/>
        </w:rPr>
      </w:pPr>
      <w:r>
        <w:rPr>
          <w:rFonts w:hint="eastAsia" w:ascii="黑体" w:hAnsi="黑体" w:eastAsia="黑体"/>
          <w:sz w:val="32"/>
          <w:lang w:val="en-US" w:eastAsia="zh-Hans"/>
        </w:rPr>
        <w:t>广东省教育厅</w:t>
      </w:r>
    </w:p>
    <w:p>
      <w:pPr>
        <w:snapToGrid w:val="0"/>
        <w:spacing w:line="240" w:lineRule="atLeast"/>
        <w:ind w:firstLine="539"/>
        <w:jc w:val="center"/>
        <w:rPr>
          <w:rFonts w:ascii="黑体" w:hAnsi="黑体" w:eastAsia="黑体"/>
          <w:sz w:val="32"/>
          <w:szCs w:val="32"/>
        </w:rPr>
      </w:pPr>
      <w:r>
        <w:rPr>
          <w:rFonts w:ascii="黑体" w:hAnsi="黑体" w:eastAsia="黑体"/>
          <w:sz w:val="32"/>
          <w:szCs w:val="32"/>
        </w:rPr>
        <w:t>2021年</w:t>
      </w:r>
      <w:r>
        <w:rPr>
          <w:rFonts w:ascii="黑体" w:hAnsi="黑体" w:eastAsia="黑体"/>
          <w:sz w:val="32"/>
          <w:szCs w:val="32"/>
        </w:rPr>
        <w:br w:type="page"/>
      </w:r>
    </w:p>
    <w:p>
      <w:pPr>
        <w:snapToGrid w:val="0"/>
        <w:spacing w:line="560" w:lineRule="exact"/>
        <w:ind w:firstLine="539"/>
        <w:jc w:val="center"/>
        <w:rPr>
          <w:rFonts w:ascii="黑体" w:hAnsi="黑体" w:eastAsia="黑体"/>
          <w:sz w:val="28"/>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填表说明</w:t>
      </w:r>
    </w:p>
    <w:p>
      <w:pPr>
        <w:snapToGrid w:val="0"/>
        <w:spacing w:line="560" w:lineRule="exact"/>
        <w:ind w:firstLine="539"/>
        <w:jc w:val="center"/>
        <w:rPr>
          <w:rFonts w:ascii="黑体" w:hAnsi="黑体" w:eastAsia="黑体"/>
          <w:sz w:val="28"/>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1.开课平台是指提供面向高校和社会开放学习服务的公开课程平台。</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2.申报课程名称、课程团队主要成员须与平台显示情况一致，课程负责人所在单位与申报课程学校一致。</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3.课程性质可根据实际情况选择，可多选。</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4.申报课程在多个平台开课的，只能选择一个主要平台申报。多个平台的有关数据可按平台分别提供“课程数据信息表”（附</w:t>
      </w:r>
      <w:r>
        <w:rPr>
          <w:rFonts w:hint="default" w:ascii="仿宋_GB2312" w:hAnsi="仿宋" w:eastAsia="仿宋_GB2312"/>
          <w:sz w:val="32"/>
          <w:szCs w:val="32"/>
        </w:rPr>
        <w:t>11-5</w:t>
      </w:r>
      <w:r>
        <w:rPr>
          <w:rFonts w:hint="eastAsia" w:ascii="仿宋_GB2312" w:hAnsi="仿宋" w:eastAsia="仿宋_GB2312"/>
          <w:sz w:val="32"/>
          <w:szCs w:val="32"/>
        </w:rPr>
        <w:t xml:space="preserve">）。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5.因课时较长而分段在线开课、并由不同负责人主持的申报课程，可多人联合申报同一门课程。</w:t>
      </w:r>
    </w:p>
    <w:p>
      <w:pPr>
        <w:spacing w:line="560" w:lineRule="exact"/>
      </w:pPr>
    </w:p>
    <w:p>
      <w:pPr>
        <w:widowControl/>
        <w:spacing w:line="560" w:lineRule="exact"/>
        <w:jc w:val="left"/>
      </w:pPr>
      <w:r>
        <w:br w:type="page"/>
      </w:r>
    </w:p>
    <w:p>
      <w:pPr>
        <w:rPr>
          <w:rFonts w:ascii="黑体" w:hAnsi="黑体" w:eastAsia="黑体"/>
          <w:sz w:val="24"/>
          <w:szCs w:val="24"/>
        </w:rPr>
      </w:pPr>
      <w:r>
        <w:rPr>
          <w:rFonts w:hint="eastAsia" w:ascii="黑体" w:hAnsi="黑体" w:eastAsia="黑体"/>
          <w:sz w:val="24"/>
          <w:szCs w:val="24"/>
        </w:rPr>
        <w:t>一、课程基本情况</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70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课程名称</w:t>
            </w:r>
          </w:p>
        </w:tc>
        <w:tc>
          <w:tcPr>
            <w:tcW w:w="7087"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《综合剧场管理》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课程负责人</w:t>
            </w:r>
          </w:p>
        </w:tc>
        <w:tc>
          <w:tcPr>
            <w:tcW w:w="7087"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负责人所在单位</w:t>
            </w:r>
          </w:p>
        </w:tc>
        <w:tc>
          <w:tcPr>
            <w:tcW w:w="7087" w:type="dxa"/>
          </w:tcPr>
          <w:p>
            <w:pPr>
              <w:rPr>
                <w:rFonts w:hint="eastAsia" w:ascii="仿宋_GB2312" w:eastAsia="仿宋_GB2312" w:hAnsiTheme="majorEastAsia"/>
                <w:kern w:val="0"/>
                <w:sz w:val="24"/>
                <w:szCs w:val="24"/>
                <w:lang w:eastAsia="zh-CN"/>
              </w:rPr>
            </w:pPr>
            <w:r>
              <w:rPr>
                <w:rFonts w:hint="eastAsia" w:ascii="仿宋_GB2312" w:eastAsia="仿宋_GB2312" w:hAnsiTheme="majorEastAsia"/>
                <w:kern w:val="0"/>
                <w:sz w:val="24"/>
                <w:szCs w:val="24"/>
                <w:lang w:eastAsia="zh-CN"/>
              </w:rPr>
              <w:t>广东舞蹈戏剧职业学院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课程对象</w:t>
            </w:r>
          </w:p>
        </w:tc>
        <w:tc>
          <w:tcPr>
            <w:tcW w:w="7087" w:type="dxa"/>
          </w:tcPr>
          <w:p>
            <w:pPr>
              <w:rPr>
                <w:rFonts w:ascii="仿宋_GB2312" w:eastAsia="仿宋_GB2312" w:hAnsiTheme="majorEastAsia"/>
                <w:kern w:val="0"/>
                <w:sz w:val="24"/>
                <w:szCs w:val="24"/>
              </w:rPr>
            </w:pPr>
            <w:r>
              <w:rPr>
                <w:rFonts w:hint="eastAsia" w:ascii="仿宋_GB2312" w:eastAsia="仿宋_GB2312" w:hAnsiTheme="majorEastAsia"/>
                <w:kern w:val="0"/>
                <w:sz w:val="24"/>
                <w:szCs w:val="24"/>
              </w:rPr>
              <w:t xml:space="preserve"> </w:t>
            </w:r>
            <w:r>
              <w:rPr>
                <w:rFonts w:hint="eastAsia" w:ascii="仿宋_GB2312" w:eastAsia="仿宋_GB2312" w:hAnsiTheme="majorEastAsia"/>
                <w:kern w:val="0"/>
                <w:sz w:val="24"/>
                <w:szCs w:val="24"/>
                <w:lang w:eastAsia="zh-CN"/>
              </w:rPr>
              <w:t>☑</w:t>
            </w:r>
            <w:r>
              <w:rPr>
                <w:rFonts w:hint="eastAsia" w:ascii="仿宋_GB2312" w:eastAsia="仿宋_GB2312" w:hAnsiTheme="majorEastAsia"/>
                <w:kern w:val="0"/>
                <w:sz w:val="24"/>
                <w:szCs w:val="24"/>
                <w:lang w:val="en-US" w:eastAsia="zh-Hans"/>
              </w:rPr>
              <w:t>普通高职（</w:t>
            </w:r>
            <w:r>
              <w:rPr>
                <w:rFonts w:hint="eastAsia" w:ascii="仿宋_GB2312" w:eastAsia="仿宋_GB2312" w:hAnsiTheme="majorEastAsia"/>
                <w:kern w:val="0"/>
                <w:sz w:val="24"/>
                <w:szCs w:val="24"/>
              </w:rPr>
              <w:t>专科</w:t>
            </w:r>
            <w:r>
              <w:rPr>
                <w:rFonts w:hint="eastAsia" w:ascii="仿宋_GB2312" w:eastAsia="仿宋_GB2312" w:hAnsiTheme="majorEastAsia"/>
                <w:kern w:val="0"/>
                <w:sz w:val="24"/>
                <w:szCs w:val="24"/>
                <w:lang w:eastAsia="zh-Hans"/>
              </w:rPr>
              <w:t>）</w:t>
            </w:r>
            <w:r>
              <w:rPr>
                <w:rFonts w:hint="eastAsia" w:ascii="仿宋_GB2312" w:eastAsia="仿宋_GB2312" w:hAnsiTheme="majorEastAsia"/>
                <w:kern w:val="0"/>
                <w:sz w:val="24"/>
                <w:szCs w:val="24"/>
              </w:rPr>
              <w:t>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课程性质</w:t>
            </w:r>
          </w:p>
        </w:tc>
        <w:tc>
          <w:tcPr>
            <w:tcW w:w="7087" w:type="dxa"/>
          </w:tcPr>
          <w:p>
            <w:pPr>
              <w:rPr>
                <w:rFonts w:ascii="仿宋_GB2312" w:eastAsia="仿宋_GB2312" w:hAnsiTheme="majorEastAsia"/>
                <w:kern w:val="0"/>
                <w:sz w:val="24"/>
                <w:szCs w:val="24"/>
              </w:rPr>
            </w:pPr>
            <w:r>
              <w:rPr>
                <w:rFonts w:hint="eastAsia" w:ascii="仿宋_GB2312" w:eastAsia="仿宋_GB2312" w:hAnsiTheme="majorEastAsia"/>
                <w:kern w:val="0"/>
                <w:sz w:val="24"/>
                <w:szCs w:val="24"/>
                <w:lang w:eastAsia="zh-CN"/>
              </w:rPr>
              <w:t>☑</w:t>
            </w:r>
            <w:r>
              <w:rPr>
                <w:rFonts w:hint="eastAsia" w:ascii="仿宋_GB2312" w:eastAsia="仿宋_GB2312" w:hAnsiTheme="majorEastAsia"/>
                <w:kern w:val="0"/>
                <w:sz w:val="24"/>
                <w:szCs w:val="24"/>
              </w:rPr>
              <w:t>高校学分认定课□社会学习者课程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restart"/>
            <w:vAlign w:val="center"/>
          </w:tcPr>
          <w:p>
            <w:pPr>
              <w:rPr>
                <w:rFonts w:ascii="仿宋_GB2312" w:hAnsi="黑体" w:eastAsia="仿宋_GB2312"/>
                <w:kern w:val="0"/>
                <w:sz w:val="24"/>
                <w:szCs w:val="24"/>
              </w:rPr>
            </w:pPr>
            <w:r>
              <w:rPr>
                <w:rFonts w:hint="eastAsia" w:ascii="仿宋_GB2312" w:hAnsi="黑体" w:eastAsia="仿宋_GB2312"/>
                <w:kern w:val="0"/>
                <w:sz w:val="24"/>
                <w:szCs w:val="24"/>
              </w:rPr>
              <w:t>课程类型</w:t>
            </w:r>
          </w:p>
        </w:tc>
        <w:tc>
          <w:tcPr>
            <w:tcW w:w="7087" w:type="dxa"/>
          </w:tcPr>
          <w:p>
            <w:pPr>
              <w:rPr>
                <w:rFonts w:ascii="仿宋_GB2312" w:eastAsia="仿宋_GB2312" w:hAnsiTheme="majorEastAsia"/>
                <w:kern w:val="0"/>
                <w:sz w:val="24"/>
                <w:szCs w:val="24"/>
              </w:rPr>
            </w:pP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大学生文化素质教育课 </w:t>
            </w: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公共基础课 </w:t>
            </w:r>
            <w:r>
              <w:rPr>
                <w:rFonts w:hint="default" w:ascii="Arial" w:hAnsi="Arial" w:cs="Arial" w:eastAsiaTheme="majorEastAsia"/>
                <w:kern w:val="0"/>
                <w:sz w:val="24"/>
                <w:szCs w:val="24"/>
              </w:rPr>
              <w:t>√</w:t>
            </w:r>
            <w:r>
              <w:rPr>
                <w:rFonts w:hint="eastAsia" w:ascii="仿宋_GB2312" w:eastAsia="仿宋_GB2312" w:hAnsiTheme="majorEastAsia"/>
                <w:kern w:val="0"/>
                <w:sz w:val="24"/>
                <w:szCs w:val="24"/>
              </w:rPr>
              <w:t xml:space="preserve">专业课 </w:t>
            </w: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其他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rPr>
                <w:rFonts w:ascii="仿宋_GB2312" w:hAnsi="黑体" w:eastAsia="仿宋_GB2312"/>
                <w:kern w:val="0"/>
                <w:sz w:val="24"/>
                <w:szCs w:val="24"/>
              </w:rPr>
            </w:pPr>
          </w:p>
        </w:tc>
        <w:tc>
          <w:tcPr>
            <w:tcW w:w="7087" w:type="dxa"/>
          </w:tcPr>
          <w:p>
            <w:pPr>
              <w:rPr>
                <w:rFonts w:ascii="仿宋_GB2312" w:eastAsia="仿宋_GB2312" w:hAnsiTheme="majorEastAsia"/>
                <w:kern w:val="0"/>
                <w:sz w:val="24"/>
                <w:szCs w:val="24"/>
              </w:rPr>
            </w:pPr>
            <w:r>
              <w:rPr>
                <w:rFonts w:hint="eastAsia" w:ascii="仿宋_GB2312" w:eastAsia="仿宋_GB2312" w:hAnsiTheme="majorEastAsia"/>
                <w:kern w:val="0"/>
                <w:sz w:val="24"/>
                <w:szCs w:val="24"/>
              </w:rPr>
              <w:t xml:space="preserve">□思想政治理论课 □创新创业教育课 □教师教育课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rPr>
                <w:rFonts w:ascii="仿宋_GB2312" w:hAnsi="黑体" w:eastAsia="仿宋_GB2312"/>
                <w:kern w:val="0"/>
                <w:sz w:val="24"/>
                <w:szCs w:val="24"/>
              </w:rPr>
            </w:pPr>
            <w:r>
              <w:rPr>
                <w:rFonts w:hint="eastAsia" w:ascii="仿宋_GB2312" w:hAnsi="黑体" w:eastAsia="仿宋_GB2312"/>
                <w:kern w:val="0"/>
                <w:sz w:val="24"/>
                <w:szCs w:val="24"/>
              </w:rPr>
              <w:t>课程讲授语言</w:t>
            </w:r>
          </w:p>
        </w:tc>
        <w:tc>
          <w:tcPr>
            <w:tcW w:w="7087" w:type="dxa"/>
          </w:tcPr>
          <w:p>
            <w:pPr>
              <w:rPr>
                <w:rFonts w:ascii="仿宋_GB2312" w:eastAsia="仿宋_GB2312" w:hAnsiTheme="majorEastAsia"/>
                <w:kern w:val="0"/>
                <w:sz w:val="24"/>
                <w:szCs w:val="24"/>
              </w:rPr>
            </w:pPr>
            <w:r>
              <w:rPr>
                <w:rFonts w:hint="default" w:ascii="Arial" w:hAnsi="Arial" w:cs="Arial" w:eastAsiaTheme="majorEastAsia"/>
                <w:kern w:val="0"/>
                <w:sz w:val="24"/>
                <w:szCs w:val="24"/>
              </w:rPr>
              <w:t>√</w:t>
            </w:r>
            <w:r>
              <w:rPr>
                <w:rFonts w:hint="eastAsia" w:ascii="仿宋_GB2312" w:eastAsia="仿宋_GB2312" w:hAnsiTheme="majorEastAsia"/>
                <w:kern w:val="0"/>
                <w:sz w:val="24"/>
                <w:szCs w:val="24"/>
              </w:rPr>
              <w:t xml:space="preserve">中文  </w:t>
            </w:r>
          </w:p>
          <w:p>
            <w:pPr>
              <w:rPr>
                <w:rFonts w:ascii="仿宋_GB2312" w:eastAsia="仿宋_GB2312" w:hAnsiTheme="majorEastAsia"/>
                <w:kern w:val="0"/>
                <w:sz w:val="24"/>
                <w:szCs w:val="24"/>
              </w:rPr>
            </w:pP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 xml:space="preserve">中文+外文字幕（语种）  </w:t>
            </w:r>
            <w:r>
              <w:rPr>
                <w:rFonts w:hint="eastAsia" w:asciiTheme="majorEastAsia" w:hAnsiTheme="majorEastAsia" w:eastAsiaTheme="majorEastAsia"/>
                <w:kern w:val="0"/>
                <w:sz w:val="24"/>
                <w:szCs w:val="24"/>
              </w:rPr>
              <w:t>○</w:t>
            </w:r>
            <w:r>
              <w:rPr>
                <w:rFonts w:hint="eastAsia" w:ascii="仿宋_GB2312" w:eastAsia="仿宋_GB2312" w:hAnsiTheme="majorEastAsia"/>
                <w:kern w:val="0"/>
                <w:sz w:val="24"/>
                <w:szCs w:val="24"/>
              </w:rPr>
              <w:t>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开放程度</w:t>
            </w:r>
          </w:p>
        </w:tc>
        <w:tc>
          <w:tcPr>
            <w:tcW w:w="7087" w:type="dxa"/>
          </w:tcPr>
          <w:p>
            <w:pPr>
              <w:rPr>
                <w:rFonts w:ascii="仿宋_GB2312" w:hAnsi="宋体" w:eastAsia="仿宋_GB2312" w:cs="宋体"/>
                <w:kern w:val="0"/>
                <w:sz w:val="22"/>
                <w:szCs w:val="20"/>
              </w:rPr>
            </w:pPr>
            <w:r>
              <w:rPr>
                <w:rFonts w:hint="eastAsia" w:asciiTheme="majorEastAsia" w:hAnsiTheme="majorEastAsia" w:eastAsiaTheme="majorEastAsia"/>
                <w:kern w:val="0"/>
                <w:sz w:val="24"/>
                <w:szCs w:val="24"/>
              </w:rPr>
              <w:t>○</w:t>
            </w:r>
            <w:r>
              <w:rPr>
                <w:rFonts w:hint="eastAsia" w:ascii="仿宋_GB2312" w:hAnsi="宋体" w:eastAsia="仿宋_GB2312" w:cs="宋体"/>
                <w:kern w:val="0"/>
                <w:sz w:val="22"/>
                <w:szCs w:val="20"/>
              </w:rPr>
              <w:t>完全开放：自由注册，免费学习</w:t>
            </w:r>
          </w:p>
          <w:p>
            <w:pPr>
              <w:rPr>
                <w:rFonts w:ascii="仿宋_GB2312" w:hAnsi="黑体" w:eastAsia="仿宋_GB2312"/>
                <w:kern w:val="0"/>
                <w:sz w:val="24"/>
                <w:szCs w:val="24"/>
              </w:rPr>
            </w:pPr>
            <w:r>
              <w:rPr>
                <w:rFonts w:hint="default" w:ascii="Arial" w:hAnsi="Arial" w:cs="Arial" w:eastAsiaTheme="majorEastAsia"/>
                <w:kern w:val="0"/>
                <w:sz w:val="24"/>
                <w:szCs w:val="24"/>
              </w:rPr>
              <w:t>√</w:t>
            </w:r>
            <w:r>
              <w:rPr>
                <w:rFonts w:hint="eastAsia" w:ascii="仿宋_GB2312" w:hAnsi="宋体" w:eastAsia="仿宋_GB2312" w:cs="宋体"/>
                <w:kern w:val="0"/>
                <w:sz w:val="22"/>
                <w:szCs w:val="20"/>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hint="eastAsia" w:ascii="仿宋_GB2312" w:hAnsi="黑体" w:eastAsia="仿宋_GB2312"/>
                <w:kern w:val="0"/>
                <w:sz w:val="24"/>
                <w:szCs w:val="24"/>
              </w:rPr>
            </w:pPr>
            <w:r>
              <w:rPr>
                <w:rFonts w:hint="eastAsia" w:ascii="仿宋_GB2312" w:hAnsi="黑体" w:eastAsia="仿宋_GB2312"/>
                <w:kern w:val="0"/>
                <w:sz w:val="24"/>
                <w:szCs w:val="24"/>
              </w:rPr>
              <w:t>主要开课平台</w:t>
            </w:r>
          </w:p>
        </w:tc>
        <w:tc>
          <w:tcPr>
            <w:tcW w:w="7087" w:type="dxa"/>
          </w:tcPr>
          <w:p>
            <w:pPr>
              <w:rPr>
                <w:rFonts w:hint="eastAsia"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广东舞蹈戏剧职业学院精品课程库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平台首页网址</w:t>
            </w:r>
          </w:p>
        </w:tc>
        <w:tc>
          <w:tcPr>
            <w:tcW w:w="7087"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https://www.zhihuishu.com/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首期上线平台</w:t>
            </w:r>
          </w:p>
          <w:p>
            <w:pPr>
              <w:rPr>
                <w:rFonts w:ascii="仿宋_GB2312" w:hAnsi="黑体" w:eastAsia="仿宋_GB2312"/>
                <w:kern w:val="0"/>
                <w:sz w:val="24"/>
                <w:szCs w:val="24"/>
              </w:rPr>
            </w:pPr>
            <w:r>
              <w:rPr>
                <w:rFonts w:hint="eastAsia" w:ascii="仿宋_GB2312" w:hAnsi="黑体" w:eastAsia="仿宋_GB2312"/>
                <w:kern w:val="0"/>
                <w:sz w:val="24"/>
                <w:szCs w:val="24"/>
              </w:rPr>
              <w:t>及时间</w:t>
            </w:r>
          </w:p>
        </w:tc>
        <w:tc>
          <w:tcPr>
            <w:tcW w:w="7087" w:type="dxa"/>
          </w:tcPr>
          <w:p>
            <w:pP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智慧树平台，2021年（原播放平台为学院精品在线课程平台，2021年移至智慧树平台与院校间共享）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课程开设期次</w:t>
            </w:r>
          </w:p>
        </w:tc>
        <w:tc>
          <w:tcPr>
            <w:tcW w:w="7087" w:type="dxa"/>
          </w:tcPr>
          <w:p>
            <w:pPr>
              <w:rPr>
                <w:rFonts w:hint="eastAsia"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4期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8" w:hRule="atLeast"/>
        </w:trPr>
        <w:tc>
          <w:tcPr>
            <w:tcW w:w="2127" w:type="dxa"/>
          </w:tcPr>
          <w:p>
            <w:pPr>
              <w:rPr>
                <w:rFonts w:ascii="仿宋_GB2312" w:hAnsi="黑体" w:eastAsia="仿宋_GB2312"/>
                <w:kern w:val="0"/>
                <w:sz w:val="24"/>
                <w:szCs w:val="24"/>
              </w:rPr>
            </w:pPr>
            <w:r>
              <w:rPr>
                <w:rFonts w:hint="eastAsia" w:ascii="仿宋_GB2312" w:hAnsi="黑体" w:eastAsia="仿宋_GB2312"/>
                <w:kern w:val="0"/>
                <w:sz w:val="24"/>
                <w:szCs w:val="24"/>
              </w:rPr>
              <w:t>课程链接</w:t>
            </w:r>
          </w:p>
        </w:tc>
        <w:tc>
          <w:tcPr>
            <w:tcW w:w="7087"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bl>
    <w:p>
      <w:pPr>
        <w:rPr>
          <w:sz w:val="24"/>
          <w:szCs w:val="24"/>
        </w:rPr>
      </w:pPr>
    </w:p>
    <w:p>
      <w:pPr>
        <w:rPr>
          <w:rFonts w:ascii="仿宋_GB2312" w:hAnsi="黑体" w:eastAsia="仿宋_GB2312"/>
          <w:b/>
          <w:sz w:val="24"/>
          <w:szCs w:val="24"/>
        </w:rPr>
      </w:pPr>
      <w:r>
        <w:rPr>
          <w:rFonts w:hint="eastAsia" w:ascii="仿宋_GB2312" w:hAnsi="黑体" w:eastAsia="仿宋_GB2312"/>
          <w:b/>
          <w:sz w:val="24"/>
          <w:szCs w:val="24"/>
        </w:rPr>
        <w:t>若因同一门课程课时较长，分段在线开设，请填写下表：</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6"/>
        <w:gridCol w:w="1911"/>
        <w:gridCol w:w="969"/>
        <w:gridCol w:w="1772"/>
        <w:gridCol w:w="1191"/>
        <w:gridCol w:w="28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序号</w:t>
            </w:r>
          </w:p>
        </w:tc>
        <w:tc>
          <w:tcPr>
            <w:tcW w:w="1911"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课程名称</w:t>
            </w:r>
          </w:p>
        </w:tc>
        <w:tc>
          <w:tcPr>
            <w:tcW w:w="96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负责人</w:t>
            </w:r>
          </w:p>
        </w:tc>
        <w:tc>
          <w:tcPr>
            <w:tcW w:w="1772"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负责人单位</w:t>
            </w:r>
          </w:p>
        </w:tc>
        <w:tc>
          <w:tcPr>
            <w:tcW w:w="1191"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课时（周）</w:t>
            </w:r>
          </w:p>
        </w:tc>
        <w:tc>
          <w:tcPr>
            <w:tcW w:w="2855"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1</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戏剧起源</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广东舞蹈戏剧职业学院</w:t>
            </w:r>
          </w:p>
        </w:tc>
        <w:tc>
          <w:tcPr>
            <w:tcW w:w="1191" w:type="dxa"/>
          </w:tcPr>
          <w:p>
            <w:pPr>
              <w:rPr>
                <w:rFonts w:hint="eastAsia"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2</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戏剧基础概论</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spacing w:line="480" w:lineRule="auto"/>
              <w:rPr>
                <w:rFonts w:hint="eastAsia"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3</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剧场分类</w:t>
            </w:r>
          </w:p>
        </w:tc>
        <w:tc>
          <w:tcPr>
            <w:tcW w:w="969"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hint="eastAsia"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4</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剧场设计规范</w:t>
            </w:r>
          </w:p>
        </w:tc>
        <w:tc>
          <w:tcPr>
            <w:tcW w:w="969"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val="en-US" w:eastAsia="zh-CN"/>
              </w:rPr>
              <w:t>5</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剧场规范</w:t>
            </w:r>
          </w:p>
        </w:tc>
        <w:tc>
          <w:tcPr>
            <w:tcW w:w="969"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6</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剧场逃生</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7</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协调工作</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8</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演出服务规范</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9</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剧场营销</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trPr>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10</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规划巡回演出</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11</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剧场管理</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12</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剧院演艺运营</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13</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案例分析</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6" w:type="dxa"/>
          </w:tcPr>
          <w:p>
            <w:pPr>
              <w:jc w:val="cente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14</w:t>
            </w:r>
          </w:p>
        </w:tc>
        <w:tc>
          <w:tcPr>
            <w:tcW w:w="191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剧场拓展</w:t>
            </w:r>
          </w:p>
        </w:tc>
        <w:tc>
          <w:tcPr>
            <w:tcW w:w="96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772"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191" w:type="dxa"/>
          </w:tcPr>
          <w:p>
            <w:pPr>
              <w:rPr>
                <w:rFonts w:ascii="仿宋_GB2312" w:hAnsi="黑体" w:eastAsia="仿宋_GB2312"/>
                <w:kern w:val="0"/>
                <w:sz w:val="24"/>
                <w:szCs w:val="24"/>
              </w:rPr>
            </w:pPr>
            <w:r>
              <w:rPr>
                <w:rFonts w:hint="eastAsia" w:ascii="仿宋_GB2312" w:hAnsi="黑体" w:eastAsia="仿宋_GB2312"/>
                <w:kern w:val="0"/>
                <w:sz w:val="24"/>
                <w:szCs w:val="24"/>
                <w:lang w:val="en-US" w:eastAsia="zh-CN"/>
              </w:rPr>
              <w:t>2</w:t>
            </w:r>
          </w:p>
        </w:tc>
        <w:tc>
          <w:tcPr>
            <w:tcW w:w="2855" w:type="dxa"/>
          </w:tcPr>
          <w:p>
            <w:pPr>
              <w:rPr>
                <w:rFonts w:ascii="仿宋_GB2312" w:hAnsi="黑体" w:eastAsia="仿宋_GB2312"/>
                <w:kern w:val="0"/>
                <w:sz w:val="24"/>
                <w:szCs w:val="24"/>
              </w:rPr>
            </w:pPr>
            <w:r>
              <w:rPr>
                <w:rFonts w:hint="eastAsia" w:ascii="仿宋_GB2312" w:hAnsi="黑体" w:eastAsia="仿宋_GB2312"/>
                <w:kern w:val="0"/>
                <w:sz w:val="24"/>
                <w:szCs w:val="24"/>
              </w:rPr>
              <w:t>https://study-resources.zhihuishu.com/?courseId=10464650</w:t>
            </w:r>
          </w:p>
        </w:tc>
      </w:tr>
    </w:tbl>
    <w:p>
      <w:pPr>
        <w:pStyle w:val="7"/>
        <w:ind w:left="432" w:firstLine="0" w:firstLineChars="0"/>
        <w:rPr>
          <w:rFonts w:hint="eastAsia" w:eastAsiaTheme="minorEastAsia"/>
          <w:sz w:val="24"/>
          <w:szCs w:val="24"/>
          <w:lang w:val="en-US" w:eastAsia="zh-CN"/>
        </w:rPr>
      </w:pPr>
    </w:p>
    <w:p>
      <w:pPr>
        <w:rPr>
          <w:rFonts w:ascii="黑体" w:hAnsi="黑体" w:eastAsia="黑体"/>
          <w:sz w:val="24"/>
          <w:szCs w:val="24"/>
        </w:rPr>
      </w:pPr>
      <w:r>
        <w:rPr>
          <w:rFonts w:hint="eastAsia" w:ascii="黑体" w:hAnsi="黑体" w:eastAsia="黑体"/>
          <w:sz w:val="24"/>
          <w:szCs w:val="24"/>
        </w:rPr>
        <w:t>二、课程团队情况</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992"/>
        <w:gridCol w:w="1244"/>
        <w:gridCol w:w="1050"/>
        <w:gridCol w:w="1108"/>
        <w:gridCol w:w="1806"/>
        <w:gridCol w:w="1243"/>
        <w:gridCol w:w="1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gridSpan w:val="8"/>
          </w:tcPr>
          <w:p>
            <w:pPr>
              <w:jc w:val="center"/>
              <w:rPr>
                <w:rFonts w:ascii="仿宋_GB2312" w:hAnsi="黑体" w:eastAsia="仿宋_GB2312"/>
                <w:b/>
                <w:kern w:val="0"/>
                <w:sz w:val="24"/>
                <w:szCs w:val="24"/>
              </w:rPr>
            </w:pPr>
            <w:r>
              <w:rPr>
                <w:rFonts w:hint="eastAsia" w:ascii="仿宋_GB2312" w:hAnsi="黑体" w:eastAsia="仿宋_GB2312"/>
                <w:b/>
                <w:kern w:val="0"/>
                <w:sz w:val="24"/>
                <w:szCs w:val="24"/>
              </w:rPr>
              <w:t>课程团队主要成员（含负责人，限5人之内）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序号</w:t>
            </w:r>
          </w:p>
        </w:tc>
        <w:tc>
          <w:tcPr>
            <w:tcW w:w="992"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姓名</w:t>
            </w:r>
          </w:p>
        </w:tc>
        <w:tc>
          <w:tcPr>
            <w:tcW w:w="1244"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单位</w:t>
            </w:r>
          </w:p>
        </w:tc>
        <w:tc>
          <w:tcPr>
            <w:tcW w:w="1050"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职称</w:t>
            </w:r>
          </w:p>
        </w:tc>
        <w:tc>
          <w:tcPr>
            <w:tcW w:w="1108"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手机号码</w:t>
            </w:r>
          </w:p>
        </w:tc>
        <w:tc>
          <w:tcPr>
            <w:tcW w:w="1806"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电子邮箱</w:t>
            </w:r>
          </w:p>
        </w:tc>
        <w:tc>
          <w:tcPr>
            <w:tcW w:w="124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承担任务</w:t>
            </w:r>
          </w:p>
        </w:tc>
        <w:tc>
          <w:tcPr>
            <w:tcW w:w="1062" w:type="dxa"/>
          </w:tcPr>
          <w:p>
            <w:pPr>
              <w:jc w:val="center"/>
              <w:rPr>
                <w:rFonts w:hint="eastAsia" w:ascii="仿宋_GB2312" w:hAnsi="黑体" w:eastAsia="仿宋_GB2312"/>
                <w:kern w:val="0"/>
                <w:sz w:val="24"/>
                <w:szCs w:val="24"/>
              </w:rPr>
            </w:pPr>
            <w:r>
              <w:rPr>
                <w:rFonts w:hint="eastAsia" w:ascii="仿宋_GB2312" w:hAnsi="黑体" w:eastAsia="仿宋_GB2312"/>
                <w:kern w:val="0"/>
                <w:sz w:val="24"/>
                <w:szCs w:val="24"/>
              </w:rPr>
              <w:t>平台</w:t>
            </w:r>
          </w:p>
          <w:p>
            <w:pPr>
              <w:jc w:val="center"/>
              <w:rPr>
                <w:rFonts w:ascii="仿宋_GB2312" w:hAnsi="黑体" w:eastAsia="仿宋_GB2312"/>
                <w:kern w:val="0"/>
                <w:sz w:val="24"/>
                <w:szCs w:val="24"/>
              </w:rPr>
            </w:pPr>
            <w:bookmarkStart w:id="0" w:name="_GoBack"/>
            <w:bookmarkEnd w:id="0"/>
            <w:r>
              <w:rPr>
                <w:rFonts w:hint="eastAsia" w:ascii="仿宋_GB2312" w:hAnsi="黑体" w:eastAsia="仿宋_GB2312"/>
                <w:kern w:val="0"/>
                <w:sz w:val="24"/>
                <w:szCs w:val="24"/>
              </w:rPr>
              <w:t>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1</w:t>
            </w:r>
          </w:p>
        </w:tc>
        <w:tc>
          <w:tcPr>
            <w:tcW w:w="992"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c>
          <w:tcPr>
            <w:tcW w:w="1244"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广东舞蹈戏剧职业学院</w:t>
            </w:r>
          </w:p>
        </w:tc>
        <w:tc>
          <w:tcPr>
            <w:tcW w:w="1050"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国家二级演出监督</w:t>
            </w:r>
          </w:p>
        </w:tc>
        <w:tc>
          <w:tcPr>
            <w:tcW w:w="1108" w:type="dxa"/>
          </w:tcPr>
          <w:p>
            <w:pP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18819260628</w:t>
            </w:r>
          </w:p>
        </w:tc>
        <w:tc>
          <w:tcPr>
            <w:tcW w:w="1806" w:type="dxa"/>
          </w:tcPr>
          <w:p>
            <w:pP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2445371745@qq.com</w:t>
            </w:r>
          </w:p>
        </w:tc>
        <w:tc>
          <w:tcPr>
            <w:tcW w:w="1243"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主要负责人</w:t>
            </w:r>
          </w:p>
        </w:tc>
        <w:tc>
          <w:tcPr>
            <w:tcW w:w="1062"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孙琳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2</w:t>
            </w:r>
          </w:p>
        </w:tc>
        <w:tc>
          <w:tcPr>
            <w:tcW w:w="992" w:type="dxa"/>
          </w:tcPr>
          <w:p>
            <w:pP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黄光临</w:t>
            </w:r>
          </w:p>
        </w:tc>
        <w:tc>
          <w:tcPr>
            <w:tcW w:w="1244"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050"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副教授</w:t>
            </w:r>
          </w:p>
        </w:tc>
        <w:tc>
          <w:tcPr>
            <w:tcW w:w="1108" w:type="dxa"/>
          </w:tcPr>
          <w:p>
            <w:pPr>
              <w:rPr>
                <w:rFonts w:hint="default" w:ascii="仿宋_GB2312" w:hAnsi="黑体" w:eastAsia="仿宋_GB2312"/>
                <w:kern w:val="0"/>
                <w:sz w:val="24"/>
                <w:szCs w:val="24"/>
                <w:lang w:val="en-US" w:eastAsia="zh-CN"/>
              </w:rPr>
            </w:pPr>
            <w:r>
              <w:rPr>
                <w:rFonts w:hint="eastAsia" w:ascii="仿宋_GB2312" w:hAnsi="黑体" w:eastAsia="仿宋_GB2312"/>
                <w:kern w:val="0"/>
                <w:sz w:val="24"/>
                <w:szCs w:val="24"/>
                <w:lang w:val="en-US" w:eastAsia="zh-CN"/>
              </w:rPr>
              <w:t>13560096887</w:t>
            </w:r>
          </w:p>
        </w:tc>
        <w:tc>
          <w:tcPr>
            <w:tcW w:w="1806" w:type="dxa"/>
          </w:tcPr>
          <w:p>
            <w:pPr>
              <w:rPr>
                <w:rFonts w:ascii="仿宋_GB2312" w:hAnsi="黑体" w:eastAsia="仿宋_GB2312"/>
                <w:kern w:val="0"/>
                <w:sz w:val="24"/>
                <w:szCs w:val="24"/>
              </w:rPr>
            </w:pPr>
            <w:r>
              <w:rPr>
                <w:rFonts w:hint="eastAsia" w:ascii="仿宋_GB2312" w:hAnsi="黑体" w:eastAsia="仿宋_GB2312"/>
                <w:kern w:val="0"/>
                <w:sz w:val="24"/>
                <w:szCs w:val="24"/>
              </w:rPr>
              <w:t>huanggl@gdddc.edu.cn</w:t>
            </w:r>
          </w:p>
        </w:tc>
        <w:tc>
          <w:tcPr>
            <w:tcW w:w="1243"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项目策划</w:t>
            </w:r>
          </w:p>
        </w:tc>
        <w:tc>
          <w:tcPr>
            <w:tcW w:w="1062"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黄光临</w:t>
            </w:r>
          </w:p>
        </w:tc>
      </w:tr>
    </w:tbl>
    <w:tbl>
      <w:tblPr>
        <w:tblStyle w:val="4"/>
        <w:tblpPr w:leftFromText="180" w:rightFromText="180" w:vertAnchor="text" w:horzAnchor="page" w:tblpX="1327" w:tblpY="392"/>
        <w:tblOverlap w:val="never"/>
        <w:tblW w:w="92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2089"/>
        <w:gridCol w:w="1993"/>
        <w:gridCol w:w="1371"/>
        <w:gridCol w:w="17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gridSpan w:val="6"/>
          </w:tcPr>
          <w:p>
            <w:pPr>
              <w:jc w:val="center"/>
              <w:rPr>
                <w:rFonts w:ascii="仿宋_GB2312" w:hAnsi="黑体" w:eastAsia="仿宋_GB2312"/>
                <w:b/>
                <w:kern w:val="0"/>
                <w:sz w:val="24"/>
                <w:szCs w:val="24"/>
              </w:rPr>
            </w:pPr>
            <w:r>
              <w:rPr>
                <w:rFonts w:hint="eastAsia" w:ascii="仿宋_GB2312" w:hAnsi="黑体" w:eastAsia="仿宋_GB2312"/>
                <w:b/>
                <w:kern w:val="0"/>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序号</w:t>
            </w:r>
          </w:p>
        </w:tc>
        <w:tc>
          <w:tcPr>
            <w:tcW w:w="1078"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姓名</w:t>
            </w:r>
          </w:p>
        </w:tc>
        <w:tc>
          <w:tcPr>
            <w:tcW w:w="2089"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单位</w:t>
            </w:r>
          </w:p>
        </w:tc>
        <w:tc>
          <w:tcPr>
            <w:tcW w:w="1993"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职称</w:t>
            </w:r>
          </w:p>
        </w:tc>
        <w:tc>
          <w:tcPr>
            <w:tcW w:w="1371"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承担任务</w:t>
            </w:r>
          </w:p>
        </w:tc>
        <w:tc>
          <w:tcPr>
            <w:tcW w:w="1776"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1</w:t>
            </w:r>
          </w:p>
        </w:tc>
        <w:tc>
          <w:tcPr>
            <w:tcW w:w="1078"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叶广发</w:t>
            </w:r>
          </w:p>
        </w:tc>
        <w:tc>
          <w:tcPr>
            <w:tcW w:w="2089"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广东舞蹈戏剧职业学院</w:t>
            </w:r>
          </w:p>
        </w:tc>
        <w:tc>
          <w:tcPr>
            <w:tcW w:w="1993"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无</w:t>
            </w:r>
          </w:p>
        </w:tc>
        <w:tc>
          <w:tcPr>
            <w:tcW w:w="137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项目执行</w:t>
            </w:r>
          </w:p>
        </w:tc>
        <w:tc>
          <w:tcPr>
            <w:tcW w:w="1776"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叶广发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tcPr>
          <w:p>
            <w:pPr>
              <w:jc w:val="center"/>
              <w:rPr>
                <w:rFonts w:ascii="仿宋_GB2312" w:hAnsi="黑体" w:eastAsia="仿宋_GB2312"/>
                <w:kern w:val="0"/>
                <w:sz w:val="24"/>
                <w:szCs w:val="24"/>
              </w:rPr>
            </w:pPr>
            <w:r>
              <w:rPr>
                <w:rFonts w:hint="eastAsia" w:ascii="仿宋_GB2312" w:hAnsi="黑体" w:eastAsia="仿宋_GB2312"/>
                <w:kern w:val="0"/>
                <w:sz w:val="24"/>
                <w:szCs w:val="24"/>
              </w:rPr>
              <w:t>2</w:t>
            </w:r>
          </w:p>
        </w:tc>
        <w:tc>
          <w:tcPr>
            <w:tcW w:w="1078"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杨晔超</w:t>
            </w:r>
          </w:p>
        </w:tc>
        <w:tc>
          <w:tcPr>
            <w:tcW w:w="2089" w:type="dxa"/>
          </w:tcPr>
          <w:p>
            <w:pPr>
              <w:rPr>
                <w:rFonts w:ascii="仿宋_GB2312" w:hAnsi="黑体" w:eastAsia="仿宋_GB2312"/>
                <w:kern w:val="0"/>
                <w:sz w:val="24"/>
                <w:szCs w:val="24"/>
              </w:rPr>
            </w:pPr>
            <w:r>
              <w:rPr>
                <w:rFonts w:hint="eastAsia" w:ascii="仿宋_GB2312" w:hAnsi="黑体" w:eastAsia="仿宋_GB2312"/>
                <w:kern w:val="0"/>
                <w:sz w:val="24"/>
                <w:szCs w:val="24"/>
                <w:lang w:eastAsia="zh-CN"/>
              </w:rPr>
              <w:t>广东舞蹈戏剧职业学院</w:t>
            </w:r>
          </w:p>
        </w:tc>
        <w:tc>
          <w:tcPr>
            <w:tcW w:w="1993"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三级舞美设计师</w:t>
            </w:r>
          </w:p>
        </w:tc>
        <w:tc>
          <w:tcPr>
            <w:tcW w:w="1371"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项目执行</w:t>
            </w:r>
          </w:p>
        </w:tc>
        <w:tc>
          <w:tcPr>
            <w:tcW w:w="1776" w:type="dxa"/>
          </w:tcPr>
          <w:p>
            <w:pPr>
              <w:rPr>
                <w:rFonts w:hint="eastAsia" w:ascii="仿宋_GB2312" w:hAnsi="黑体" w:eastAsia="仿宋_GB2312"/>
                <w:kern w:val="0"/>
                <w:sz w:val="24"/>
                <w:szCs w:val="24"/>
                <w:lang w:eastAsia="zh-CN"/>
              </w:rPr>
            </w:pPr>
            <w:r>
              <w:rPr>
                <w:rFonts w:hint="eastAsia" w:ascii="仿宋_GB2312" w:hAnsi="黑体" w:eastAsia="仿宋_GB2312"/>
                <w:kern w:val="0"/>
                <w:sz w:val="24"/>
                <w:szCs w:val="24"/>
                <w:lang w:eastAsia="zh-CN"/>
              </w:rPr>
              <w:t>杨晔超</w:t>
            </w:r>
          </w:p>
        </w:tc>
      </w:tr>
    </w:tbl>
    <w:p>
      <w:pPr>
        <w:rPr>
          <w:sz w:val="24"/>
          <w:szCs w:val="24"/>
        </w:rPr>
      </w:pPr>
    </w:p>
    <w:p>
      <w:pPr>
        <w:rPr>
          <w:sz w:val="24"/>
          <w:szCs w:val="24"/>
        </w:rPr>
      </w:pPr>
    </w:p>
    <w:p>
      <w:pPr>
        <w:rPr>
          <w:sz w:val="24"/>
          <w:szCs w:val="24"/>
        </w:rPr>
      </w:pP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214" w:type="dxa"/>
          </w:tcPr>
          <w:p>
            <w:pPr>
              <w:rPr>
                <w:rFonts w:ascii="仿宋_GB2312" w:eastAsia="仿宋_GB2312"/>
                <w:kern w:val="0"/>
                <w:sz w:val="24"/>
                <w:szCs w:val="24"/>
              </w:rPr>
            </w:pPr>
            <w:r>
              <w:rPr>
                <w:rFonts w:hint="eastAsia" w:ascii="黑体" w:hAnsi="黑体" w:eastAsia="黑体"/>
                <w:kern w:val="0"/>
                <w:sz w:val="24"/>
                <w:szCs w:val="24"/>
              </w:rPr>
              <w:t>课程负责人教学情况（不超过500字）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9214" w:type="dxa"/>
          </w:tcPr>
          <w:p>
            <w:pPr>
              <w:ind w:firstLine="480" w:firstLineChars="200"/>
              <w:rPr>
                <w:rFonts w:hint="eastAsia" w:ascii="仿宋_GB2312" w:hAnsi="仿宋" w:eastAsia="仿宋_GB2312"/>
                <w:kern w:val="0"/>
                <w:sz w:val="24"/>
                <w:szCs w:val="24"/>
                <w:lang w:eastAsia="zh-CN"/>
              </w:rPr>
            </w:pPr>
            <w:r>
              <w:rPr>
                <w:rFonts w:hint="eastAsia" w:ascii="仿宋_GB2312" w:hAnsi="仿宋" w:eastAsia="仿宋_GB2312"/>
                <w:kern w:val="0"/>
                <w:sz w:val="24"/>
                <w:szCs w:val="24"/>
                <w:lang w:eastAsia="zh-CN"/>
              </w:rPr>
              <w:t>孙琳，广东舞蹈戏剧职业学院文化创意系音像技术专业（影视制作方向专任教师），主要承担教学授课：《剧本创作》《纪录片创作》《综合剧场管理》《岭南非物质文化遗产》《影视表演基础》《电视画面编辑（</w:t>
            </w:r>
            <w:r>
              <w:rPr>
                <w:rFonts w:hint="eastAsia" w:ascii="仿宋_GB2312" w:hAnsi="仿宋" w:eastAsia="仿宋_GB2312"/>
                <w:kern w:val="0"/>
                <w:sz w:val="24"/>
                <w:szCs w:val="24"/>
                <w:lang w:val="en-US" w:eastAsia="zh-CN"/>
              </w:rPr>
              <w:t>PR</w:t>
            </w:r>
            <w:r>
              <w:rPr>
                <w:rFonts w:hint="eastAsia" w:ascii="仿宋_GB2312" w:hAnsi="仿宋" w:eastAsia="仿宋_GB2312"/>
                <w:kern w:val="0"/>
                <w:sz w:val="24"/>
                <w:szCs w:val="24"/>
                <w:lang w:eastAsia="zh-CN"/>
              </w:rPr>
              <w:t>）》《毕业项目设计》《艺术概论》等课程。</w:t>
            </w:r>
          </w:p>
          <w:p>
            <w:pPr>
              <w:ind w:firstLine="120" w:firstLineChars="50"/>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lang w:eastAsia="zh-CN"/>
              </w:rPr>
              <w:t>教学奖励：</w:t>
            </w:r>
            <w:r>
              <w:rPr>
                <w:rFonts w:hint="eastAsia" w:ascii="仿宋_GB2312" w:hAnsi="仿宋" w:eastAsia="仿宋_GB2312"/>
                <w:kern w:val="0"/>
                <w:sz w:val="24"/>
                <w:szCs w:val="24"/>
                <w:lang w:val="en-US" w:eastAsia="zh-CN"/>
              </w:rPr>
              <w:t>2019年《剧本创作--思维导图构建剧本故事框架》课程，荣获全国艺术职业院校“课程思政”十大示范课程；2019年《剧本创作--思维导图构建剧本故事框架》荣获全省职业院校技能大赛职业院校教学能力比赛高职组课堂教学赛二等奖；2020年《“逆行者之光”，执笔为枪扎根土壤—剧本撰写新时代中国故事》课程荣获广东省职业院校技能大赛教师教学能力比赛国赛遴选赛专业课程一组三等奖；2020年荣获广东省高校大学生思想引领与提升防范化解重大风险能提专题研讨班优秀学员；2020年荣获第二届广州（国际）城市影像大赛优秀指导老师。</w:t>
            </w:r>
          </w:p>
          <w:p>
            <w:pPr>
              <w:ind w:firstLine="120" w:firstLineChars="50"/>
              <w:rPr>
                <w:rFonts w:ascii="仿宋_GB2312" w:hAnsi="仿宋" w:eastAsia="仿宋_GB2312"/>
                <w:kern w:val="0"/>
                <w:sz w:val="24"/>
                <w:szCs w:val="24"/>
              </w:rPr>
            </w:pPr>
            <w:r>
              <w:rPr>
                <w:rFonts w:hint="eastAsia" w:ascii="仿宋_GB2312" w:hAnsi="仿宋" w:eastAsia="仿宋_GB2312"/>
                <w:kern w:val="0"/>
                <w:sz w:val="24"/>
                <w:szCs w:val="24"/>
                <w:lang w:val="en-US" w:eastAsia="zh-CN"/>
              </w:rPr>
              <w:t>教学科研：2019年主持申报电竞竞技运动与管理专业，2020年开办招生，目前运作正常，该专业市场前景广阔。2018年12月入职以后完成论文共计4篇（核心期刊），质量工程项目（第一负责人）两项，目前均已结项（包括一项精品在线课程，一项原创剧目），完成校企合作项目3项，创建校外实践基地2个。</w:t>
            </w:r>
          </w:p>
          <w:p>
            <w:pPr>
              <w:ind w:firstLine="120" w:firstLineChars="50"/>
              <w:rPr>
                <w:rFonts w:ascii="仿宋_GB2312" w:eastAsia="仿宋_GB2312"/>
                <w:kern w:val="0"/>
                <w:sz w:val="24"/>
                <w:szCs w:val="24"/>
              </w:rPr>
            </w:pPr>
          </w:p>
        </w:tc>
      </w:tr>
    </w:tbl>
    <w:p>
      <w:pPr>
        <w:rPr>
          <w:rFonts w:ascii="黑体" w:hAnsi="黑体" w:eastAsia="黑体"/>
          <w:sz w:val="24"/>
          <w:szCs w:val="24"/>
        </w:rPr>
      </w:pPr>
      <w:r>
        <w:rPr>
          <w:rFonts w:hint="eastAsia" w:ascii="黑体" w:hAnsi="黑体" w:eastAsia="黑体"/>
          <w:sz w:val="24"/>
          <w:szCs w:val="24"/>
        </w:rPr>
        <w:t>三、课程简介及课程特色（不超过800字）</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pStyle w:val="8"/>
              <w:spacing w:line="300" w:lineRule="auto"/>
              <w:ind w:firstLine="238"/>
              <w:rPr>
                <w:rFonts w:hint="eastAsia" w:ascii="仿宋_GB2312" w:hAnsi="仿宋" w:eastAsia="仿宋_GB2312" w:cstheme="minorBidi"/>
                <w:color w:val="auto"/>
                <w:kern w:val="0"/>
                <w:sz w:val="24"/>
                <w:szCs w:val="24"/>
                <w:u w:val="none"/>
                <w:lang w:val="zh-CN" w:eastAsia="zh-CN" w:bidi="ar-SA"/>
              </w:rPr>
            </w:pPr>
            <w:r>
              <w:rPr>
                <w:rFonts w:hint="eastAsia" w:ascii="仿宋_GB2312" w:hAnsi="仿宋" w:eastAsia="仿宋_GB2312" w:cstheme="minorBidi"/>
                <w:color w:val="auto"/>
                <w:kern w:val="0"/>
                <w:sz w:val="24"/>
                <w:szCs w:val="24"/>
                <w:u w:val="none"/>
                <w:lang w:val="zh-CN" w:eastAsia="zh-CN" w:bidi="ar-SA"/>
              </w:rPr>
              <w:t>《综合剧场管理》课程是根据广东舞蹈戏剧职业学院的办学特色</w:t>
            </w:r>
            <w:r>
              <w:rPr>
                <w:rFonts w:hint="eastAsia" w:ascii="仿宋_GB2312" w:hAnsi="仿宋" w:eastAsia="仿宋_GB2312" w:cstheme="minorBidi"/>
                <w:color w:val="auto"/>
                <w:kern w:val="0"/>
                <w:sz w:val="24"/>
                <w:szCs w:val="24"/>
                <w:u w:val="none"/>
                <w:lang w:val="en-US" w:eastAsia="zh-CN" w:bidi="ar-SA"/>
              </w:rPr>
              <w:t>“</w:t>
            </w:r>
            <w:r>
              <w:rPr>
                <w:rFonts w:hint="eastAsia" w:ascii="仿宋_GB2312" w:hAnsi="仿宋" w:eastAsia="仿宋_GB2312" w:cstheme="minorBidi"/>
                <w:color w:val="auto"/>
                <w:kern w:val="0"/>
                <w:sz w:val="24"/>
                <w:szCs w:val="24"/>
                <w:u w:val="none"/>
                <w:lang w:val="zh-CN" w:eastAsia="zh-CN" w:bidi="ar-SA"/>
              </w:rPr>
              <w:t>围绕舞台，培养人才</w:t>
            </w:r>
            <w:r>
              <w:rPr>
                <w:rFonts w:hint="eastAsia" w:ascii="仿宋_GB2312" w:hAnsi="仿宋" w:eastAsia="仿宋_GB2312" w:cstheme="minorBidi"/>
                <w:color w:val="auto"/>
                <w:kern w:val="0"/>
                <w:sz w:val="24"/>
                <w:szCs w:val="24"/>
                <w:u w:val="none"/>
                <w:lang w:val="en-US" w:eastAsia="zh-CN" w:bidi="ar-SA"/>
              </w:rPr>
              <w:t>”</w:t>
            </w:r>
            <w:r>
              <w:rPr>
                <w:rFonts w:hint="eastAsia" w:ascii="仿宋_GB2312" w:hAnsi="仿宋" w:eastAsia="仿宋_GB2312" w:cstheme="minorBidi"/>
                <w:color w:val="auto"/>
                <w:kern w:val="0"/>
                <w:sz w:val="24"/>
                <w:szCs w:val="24"/>
                <w:u w:val="none"/>
                <w:lang w:val="zh-CN" w:eastAsia="zh-CN" w:bidi="ar-SA"/>
              </w:rPr>
              <w:t>的指导下开设的课程，旨在培养学生认知舞台以及进行剧场管理，即：了解舞台构造以及其功能性、了解剧场各项基本守则、了解在剧场以及演出过程中各工种部门之间如何协调合作、了解剧场基础的管理运营模式，从而达到结合自己本专业更好的提升专业素养的目标。</w:t>
            </w:r>
          </w:p>
          <w:p>
            <w:pPr>
              <w:pStyle w:val="8"/>
              <w:spacing w:line="300" w:lineRule="auto"/>
              <w:ind w:firstLine="238"/>
              <w:rPr>
                <w:rFonts w:hint="eastAsia" w:ascii="仿宋_GB2312" w:hAnsi="仿宋" w:eastAsia="仿宋_GB2312" w:cstheme="minorBidi"/>
                <w:color w:val="auto"/>
                <w:kern w:val="0"/>
                <w:sz w:val="24"/>
                <w:szCs w:val="24"/>
                <w:u w:val="none"/>
                <w:lang w:val="zh-CN" w:eastAsia="zh-CN" w:bidi="ar-SA"/>
              </w:rPr>
            </w:pPr>
            <w:r>
              <w:rPr>
                <w:rFonts w:hint="eastAsia" w:ascii="仿宋_GB2312" w:hAnsi="仿宋" w:eastAsia="仿宋_GB2312" w:cstheme="minorBidi"/>
                <w:color w:val="auto"/>
                <w:kern w:val="0"/>
                <w:sz w:val="24"/>
                <w:szCs w:val="24"/>
                <w:u w:val="none"/>
                <w:lang w:val="zh-CN" w:eastAsia="zh-CN" w:bidi="ar-SA"/>
              </w:rPr>
              <w:t>通过对课程的完整视频录制（</w:t>
            </w:r>
            <w:r>
              <w:rPr>
                <w:rFonts w:hint="eastAsia" w:ascii="仿宋_GB2312" w:hAnsi="仿宋" w:eastAsia="仿宋_GB2312" w:cstheme="minorBidi"/>
                <w:color w:val="auto"/>
                <w:kern w:val="0"/>
                <w:sz w:val="24"/>
                <w:szCs w:val="24"/>
                <w:u w:val="none"/>
                <w:lang w:val="en-US" w:eastAsia="zh-CN" w:bidi="ar-SA"/>
              </w:rPr>
              <w:t>共计14讲内容</w:t>
            </w:r>
            <w:r>
              <w:rPr>
                <w:rFonts w:hint="eastAsia" w:ascii="仿宋_GB2312" w:hAnsi="仿宋" w:eastAsia="仿宋_GB2312" w:cstheme="minorBidi"/>
                <w:color w:val="auto"/>
                <w:kern w:val="0"/>
                <w:sz w:val="24"/>
                <w:szCs w:val="24"/>
                <w:u w:val="none"/>
                <w:lang w:val="zh-CN" w:eastAsia="zh-CN" w:bidi="ar-SA"/>
              </w:rPr>
              <w:t>），公开放在线上平台与学生共享，学生课堂上可以听老师讲的内容，课下可以通过在线平台巩固学习内容，对知识点查缺补漏。学生在学习本课程时通过掌握的学科知识从而更好地服务自己的专业，提高职业技能和专业素养。</w:t>
            </w:r>
          </w:p>
          <w:p>
            <w:pPr>
              <w:pStyle w:val="8"/>
              <w:spacing w:line="300" w:lineRule="auto"/>
              <w:ind w:firstLine="238"/>
              <w:rPr>
                <w:rFonts w:ascii="仿宋_GB2312" w:eastAsia="仿宋_GB2312"/>
                <w:kern w:val="0"/>
                <w:sz w:val="24"/>
                <w:szCs w:val="24"/>
              </w:rPr>
            </w:pPr>
            <w:r>
              <w:rPr>
                <w:rFonts w:hint="eastAsia" w:ascii="仿宋_GB2312" w:hAnsi="仿宋" w:eastAsia="仿宋_GB2312" w:cstheme="minorBidi"/>
                <w:color w:val="auto"/>
                <w:kern w:val="0"/>
                <w:sz w:val="24"/>
                <w:szCs w:val="24"/>
                <w:u w:val="none"/>
                <w:lang w:val="zh-CN" w:eastAsia="zh-CN" w:bidi="ar-SA"/>
              </w:rPr>
              <w:t>《综合剧场管理》课程本着让学生能够将来实际顺利进入到剧场工作，考虑到如今剧场的快速发展，本课程着重基于剧场的守则和管理两部分。本课程先从基础理论入手，然后分别讲解戏剧的起源、剧场的门类、剧场的守则、以及剧场的管理等方面进行讲解，让学生充分的认知剧场和熟知剧场管理模式，提高自身专业素养和剧场管理能力。考虑到学生日后可能在剧场或艺术团体工作的多面性考虑，还会讲解如何让一部演出卖座、演出的开支与预算等实际相关内容。在课程的设计中，会以课前学习、课中学习、课后学习三部分组成，分小组完成小组任务，小组进入剧场沉浸式教学，学生实际感受剧场逃生的方法，快速逃生的方式；同时利用新媒体智慧树平台上传课程视频、教学资源、上传学习资料，学生可以在平台完成作业、与授课老师进行互动，新媒体平台</w:t>
            </w:r>
            <w:r>
              <w:rPr>
                <w:rFonts w:hint="eastAsia" w:ascii="仿宋_GB2312" w:hAnsi="仿宋" w:eastAsia="仿宋_GB2312" w:cstheme="minorBidi"/>
                <w:color w:val="auto"/>
                <w:kern w:val="0"/>
                <w:sz w:val="24"/>
                <w:szCs w:val="24"/>
                <w:u w:val="none"/>
                <w:lang w:val="en-US" w:eastAsia="zh-CN" w:bidi="ar-SA"/>
              </w:rPr>
              <w:t>UMU互动平台进行签到、互动、提问的环节，有效增进学生的学习效率，真正做到“教学做一体化”。</w:t>
            </w:r>
          </w:p>
        </w:tc>
      </w:tr>
    </w:tbl>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四、课程考核（试）情况（不超过500字）</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tabs>
                <w:tab w:val="left" w:pos="420"/>
              </w:tabs>
              <w:spacing w:line="360" w:lineRule="auto"/>
              <w:jc w:val="left"/>
              <w:rPr>
                <w:rFonts w:hint="eastAsia" w:ascii="仿宋_GB2312" w:hAnsi="仿宋" w:eastAsia="仿宋_GB2312" w:cstheme="minorBidi"/>
                <w:color w:val="auto"/>
                <w:kern w:val="0"/>
                <w:sz w:val="24"/>
                <w:szCs w:val="24"/>
                <w:u w:val="none" w:color="000000"/>
                <w:lang w:val="en-US" w:eastAsia="zh-CN" w:bidi="ar-SA"/>
              </w:rPr>
            </w:pPr>
            <w:r>
              <w:rPr>
                <w:rFonts w:hint="eastAsia" w:ascii="仿宋_GB2312" w:hAnsi="仿宋" w:eastAsia="仿宋_GB2312" w:cstheme="minorBidi"/>
                <w:color w:val="auto"/>
                <w:kern w:val="0"/>
                <w:sz w:val="24"/>
                <w:szCs w:val="24"/>
                <w:u w:val="none" w:color="000000"/>
                <w:lang w:val="en-US" w:eastAsia="zh-CN" w:bidi="ar-SA"/>
              </w:rPr>
              <w:t>1. 考核要求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 w:eastAsia="仿宋_GB2312" w:cstheme="minorBidi"/>
                <w:color w:val="auto"/>
                <w:kern w:val="0"/>
                <w:sz w:val="24"/>
                <w:szCs w:val="24"/>
                <w:u w:val="none" w:color="000000"/>
                <w:lang w:val="zh-CN" w:eastAsia="zh-CN" w:bidi="ar-SA"/>
              </w:rPr>
            </w:pPr>
            <w:r>
              <w:rPr>
                <w:rFonts w:hint="eastAsia" w:ascii="仿宋_GB2312" w:hAnsi="仿宋" w:eastAsia="仿宋_GB2312" w:cstheme="minorBidi"/>
                <w:color w:val="auto"/>
                <w:kern w:val="0"/>
                <w:sz w:val="24"/>
                <w:szCs w:val="24"/>
                <w:u w:val="none" w:color="000000"/>
                <w:lang w:val="zh-CN" w:eastAsia="zh-CN" w:bidi="ar-SA"/>
              </w:rPr>
              <w:t>（</w:t>
            </w:r>
            <w:r>
              <w:rPr>
                <w:rFonts w:hint="eastAsia" w:ascii="仿宋_GB2312" w:hAnsi="仿宋" w:eastAsia="仿宋_GB2312" w:cstheme="minorBidi"/>
                <w:color w:val="auto"/>
                <w:kern w:val="0"/>
                <w:sz w:val="24"/>
                <w:szCs w:val="24"/>
                <w:u w:val="none" w:color="000000"/>
                <w:lang w:val="en-US" w:eastAsia="zh-CN" w:bidi="ar-SA"/>
              </w:rPr>
              <w:t>1</w:t>
            </w:r>
            <w:r>
              <w:rPr>
                <w:rFonts w:hint="eastAsia" w:ascii="仿宋_GB2312" w:hAnsi="仿宋" w:eastAsia="仿宋_GB2312" w:cstheme="minorBidi"/>
                <w:color w:val="auto"/>
                <w:kern w:val="0"/>
                <w:sz w:val="24"/>
                <w:szCs w:val="24"/>
                <w:u w:val="none" w:color="000000"/>
                <w:lang w:val="zh-CN" w:eastAsia="zh-CN" w:bidi="ar-SA"/>
              </w:rPr>
              <w:t>）过程性考核×60％+期末考试×40％＝100％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仿宋" w:eastAsia="仿宋_GB2312" w:cstheme="minorBidi"/>
                <w:color w:val="auto"/>
                <w:kern w:val="0"/>
                <w:sz w:val="24"/>
                <w:szCs w:val="24"/>
                <w:u w:val="none" w:color="000000"/>
                <w:lang w:val="zh-CN" w:eastAsia="zh-CN" w:bidi="ar-SA"/>
              </w:rPr>
            </w:pPr>
            <w:r>
              <w:rPr>
                <w:rFonts w:hint="eastAsia" w:ascii="仿宋_GB2312" w:hAnsi="仿宋" w:eastAsia="仿宋_GB2312" w:cstheme="minorBidi"/>
                <w:color w:val="auto"/>
                <w:kern w:val="0"/>
                <w:sz w:val="24"/>
                <w:szCs w:val="24"/>
                <w:u w:val="none" w:color="000000"/>
                <w:lang w:val="zh-CN" w:eastAsia="zh-CN" w:bidi="ar-SA"/>
              </w:rPr>
              <w:t>（</w:t>
            </w:r>
            <w:r>
              <w:rPr>
                <w:rFonts w:hint="eastAsia" w:ascii="仿宋_GB2312" w:hAnsi="仿宋" w:eastAsia="仿宋_GB2312" w:cstheme="minorBidi"/>
                <w:color w:val="auto"/>
                <w:kern w:val="0"/>
                <w:sz w:val="24"/>
                <w:szCs w:val="24"/>
                <w:u w:val="none" w:color="000000"/>
                <w:lang w:val="en-US" w:eastAsia="zh-CN" w:bidi="ar-SA"/>
              </w:rPr>
              <w:t>2</w:t>
            </w:r>
            <w:r>
              <w:rPr>
                <w:rFonts w:hint="eastAsia" w:ascii="仿宋_GB2312" w:hAnsi="仿宋" w:eastAsia="仿宋_GB2312" w:cstheme="minorBidi"/>
                <w:color w:val="auto"/>
                <w:kern w:val="0"/>
                <w:sz w:val="24"/>
                <w:szCs w:val="24"/>
                <w:u w:val="none" w:color="000000"/>
                <w:lang w:val="zh-CN" w:eastAsia="zh-CN" w:bidi="ar-SA"/>
              </w:rPr>
              <w:t>）过程性考核（60％）：出勤情况（10％）+ 课堂发言、讨论情况（10％） + 学习模块（1-4）作业（40％）</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仿宋_GB2312" w:hAnsi="仿宋" w:eastAsia="仿宋_GB2312" w:cstheme="minorBidi"/>
                <w:color w:val="auto"/>
                <w:kern w:val="0"/>
                <w:sz w:val="24"/>
                <w:szCs w:val="24"/>
                <w:u w:val="none" w:color="000000"/>
                <w:lang w:val="zh-CN" w:eastAsia="zh-CN" w:bidi="ar-SA"/>
              </w:rPr>
            </w:pPr>
            <w:r>
              <w:rPr>
                <w:rFonts w:hint="eastAsia" w:ascii="仿宋_GB2312" w:hAnsi="仿宋" w:eastAsia="仿宋_GB2312" w:cstheme="minorBidi"/>
                <w:color w:val="auto"/>
                <w:kern w:val="0"/>
                <w:sz w:val="24"/>
                <w:szCs w:val="24"/>
                <w:u w:val="none" w:color="000000"/>
                <w:lang w:val="zh-CN" w:eastAsia="zh-CN" w:bidi="ar-SA"/>
              </w:rPr>
              <w:t>（</w:t>
            </w:r>
            <w:r>
              <w:rPr>
                <w:rFonts w:hint="eastAsia" w:ascii="仿宋_GB2312" w:hAnsi="仿宋" w:eastAsia="仿宋_GB2312" w:cstheme="minorBidi"/>
                <w:color w:val="auto"/>
                <w:kern w:val="0"/>
                <w:sz w:val="24"/>
                <w:szCs w:val="24"/>
                <w:u w:val="none" w:color="000000"/>
                <w:lang w:val="en-US" w:eastAsia="zh-CN" w:bidi="ar-SA"/>
              </w:rPr>
              <w:t>3</w:t>
            </w:r>
            <w:r>
              <w:rPr>
                <w:rFonts w:hint="eastAsia" w:ascii="仿宋_GB2312" w:hAnsi="仿宋" w:eastAsia="仿宋_GB2312" w:cstheme="minorBidi"/>
                <w:color w:val="auto"/>
                <w:kern w:val="0"/>
                <w:sz w:val="24"/>
                <w:szCs w:val="24"/>
                <w:u w:val="none" w:color="000000"/>
                <w:lang w:val="zh-CN" w:eastAsia="zh-CN" w:bidi="ar-SA"/>
              </w:rPr>
              <w:t>）期末小组作业（40％）： 通过考试检验学生学习模块1-3的理论知识和其实际运用能力。</w:t>
            </w:r>
          </w:p>
          <w:p>
            <w:pPr>
              <w:widowControl/>
              <w:spacing w:line="360" w:lineRule="auto"/>
              <w:rPr>
                <w:rFonts w:hint="eastAsia" w:ascii="仿宋_GB2312" w:hAnsi="仿宋" w:eastAsia="仿宋_GB2312" w:cstheme="minorBidi"/>
                <w:color w:val="auto"/>
                <w:kern w:val="0"/>
                <w:sz w:val="24"/>
                <w:szCs w:val="24"/>
                <w:u w:val="none" w:color="000000"/>
                <w:lang w:val="zh-CN" w:eastAsia="zh-CN" w:bidi="ar-SA"/>
              </w:rPr>
            </w:pPr>
            <w:r>
              <w:rPr>
                <w:rFonts w:hint="eastAsia" w:ascii="仿宋_GB2312" w:hAnsi="仿宋" w:eastAsia="仿宋_GB2312" w:cstheme="minorBidi"/>
                <w:color w:val="auto"/>
                <w:kern w:val="0"/>
                <w:sz w:val="24"/>
                <w:szCs w:val="24"/>
                <w:u w:val="none" w:color="000000"/>
                <w:lang w:val="zh-CN" w:eastAsia="zh-CN" w:bidi="ar-SA"/>
              </w:rPr>
              <w:t>2. 评价标准</w:t>
            </w:r>
          </w:p>
          <w:p>
            <w:pPr>
              <w:widowControl/>
              <w:spacing w:line="360" w:lineRule="auto"/>
              <w:ind w:firstLine="480" w:firstLineChars="200"/>
              <w:rPr>
                <w:rFonts w:hint="eastAsia" w:ascii="仿宋_GB2312" w:hAnsi="仿宋" w:eastAsia="仿宋_GB2312" w:cstheme="minorBidi"/>
                <w:color w:val="auto"/>
                <w:kern w:val="0"/>
                <w:sz w:val="24"/>
                <w:szCs w:val="24"/>
                <w:u w:val="none" w:color="000000"/>
                <w:lang w:val="zh-CN" w:eastAsia="zh-CN" w:bidi="ar-SA"/>
              </w:rPr>
            </w:pPr>
            <w:r>
              <w:rPr>
                <w:rFonts w:hint="eastAsia" w:ascii="仿宋_GB2312" w:hAnsi="仿宋" w:eastAsia="仿宋_GB2312" w:cstheme="minorBidi"/>
                <w:color w:val="auto"/>
                <w:kern w:val="0"/>
                <w:sz w:val="24"/>
                <w:szCs w:val="24"/>
                <w:u w:val="none" w:color="000000"/>
                <w:lang w:val="zh-CN" w:eastAsia="zh-CN" w:bidi="ar-SA"/>
              </w:rPr>
              <w:t>（</w:t>
            </w:r>
            <w:r>
              <w:rPr>
                <w:rFonts w:hint="eastAsia" w:ascii="仿宋_GB2312" w:hAnsi="仿宋" w:eastAsia="仿宋_GB2312" w:cstheme="minorBidi"/>
                <w:color w:val="auto"/>
                <w:kern w:val="0"/>
                <w:sz w:val="24"/>
                <w:szCs w:val="24"/>
                <w:u w:val="none" w:color="000000"/>
                <w:lang w:val="en-US" w:eastAsia="zh-CN" w:bidi="ar-SA"/>
              </w:rPr>
              <w:t>1</w:t>
            </w:r>
            <w:r>
              <w:rPr>
                <w:rFonts w:hint="eastAsia" w:ascii="仿宋_GB2312" w:hAnsi="仿宋" w:eastAsia="仿宋_GB2312" w:cstheme="minorBidi"/>
                <w:color w:val="auto"/>
                <w:kern w:val="0"/>
                <w:sz w:val="24"/>
                <w:szCs w:val="24"/>
                <w:u w:val="none" w:color="000000"/>
                <w:lang w:val="zh-CN" w:eastAsia="zh-CN" w:bidi="ar-SA"/>
              </w:rPr>
              <w:t>）出勤情况（10％）：考察学生是否正常出勤；出勤得分，缺勤扣分；</w:t>
            </w:r>
          </w:p>
          <w:p>
            <w:pPr>
              <w:widowControl/>
              <w:spacing w:line="360" w:lineRule="auto"/>
              <w:ind w:firstLine="480" w:firstLineChars="200"/>
              <w:rPr>
                <w:rFonts w:hint="eastAsia" w:ascii="仿宋_GB2312" w:hAnsi="仿宋" w:eastAsia="仿宋_GB2312" w:cstheme="minorBidi"/>
                <w:color w:val="auto"/>
                <w:kern w:val="0"/>
                <w:sz w:val="24"/>
                <w:szCs w:val="24"/>
                <w:u w:val="none" w:color="000000"/>
                <w:lang w:val="zh-CN" w:eastAsia="zh-CN" w:bidi="ar-SA"/>
              </w:rPr>
            </w:pPr>
            <w:r>
              <w:rPr>
                <w:rFonts w:hint="eastAsia" w:ascii="仿宋_GB2312" w:hAnsi="仿宋" w:eastAsia="仿宋_GB2312" w:cstheme="minorBidi"/>
                <w:color w:val="auto"/>
                <w:kern w:val="0"/>
                <w:sz w:val="24"/>
                <w:szCs w:val="24"/>
                <w:u w:val="none" w:color="000000"/>
                <w:lang w:val="zh-CN" w:eastAsia="zh-CN" w:bidi="ar-SA"/>
              </w:rPr>
              <w:t>（</w:t>
            </w:r>
            <w:r>
              <w:rPr>
                <w:rFonts w:hint="eastAsia" w:ascii="仿宋_GB2312" w:hAnsi="仿宋" w:eastAsia="仿宋_GB2312" w:cstheme="minorBidi"/>
                <w:color w:val="auto"/>
                <w:kern w:val="0"/>
                <w:sz w:val="24"/>
                <w:szCs w:val="24"/>
                <w:u w:val="none" w:color="000000"/>
                <w:lang w:val="en-US" w:eastAsia="zh-CN" w:bidi="ar-SA"/>
              </w:rPr>
              <w:t>2</w:t>
            </w:r>
            <w:r>
              <w:rPr>
                <w:rFonts w:hint="eastAsia" w:ascii="仿宋_GB2312" w:hAnsi="仿宋" w:eastAsia="仿宋_GB2312" w:cstheme="minorBidi"/>
                <w:color w:val="auto"/>
                <w:kern w:val="0"/>
                <w:sz w:val="24"/>
                <w:szCs w:val="24"/>
                <w:u w:val="none" w:color="000000"/>
                <w:lang w:val="zh-CN" w:eastAsia="zh-CN" w:bidi="ar-SA"/>
              </w:rPr>
              <w:t>）课堂发言和讨论情况（10％）：发言的主动性、回答质量；积极回答、回答质量高的得分，不回答的不得分，回答质量不高的按质量适量得分；</w:t>
            </w:r>
          </w:p>
          <w:p>
            <w:pPr>
              <w:widowControl/>
              <w:spacing w:line="360" w:lineRule="auto"/>
              <w:ind w:firstLine="480" w:firstLineChars="200"/>
              <w:rPr>
                <w:rFonts w:hint="eastAsia" w:ascii="仿宋_GB2312" w:hAnsi="仿宋" w:eastAsia="仿宋_GB2312" w:cstheme="minorBidi"/>
                <w:color w:val="auto"/>
                <w:kern w:val="0"/>
                <w:sz w:val="24"/>
                <w:szCs w:val="24"/>
                <w:u w:val="none" w:color="000000"/>
                <w:lang w:val="zh-CN" w:eastAsia="zh-CN" w:bidi="ar-SA"/>
              </w:rPr>
            </w:pPr>
            <w:r>
              <w:rPr>
                <w:rFonts w:hint="eastAsia" w:ascii="仿宋_GB2312" w:hAnsi="仿宋" w:eastAsia="仿宋_GB2312" w:cstheme="minorBidi"/>
                <w:color w:val="auto"/>
                <w:kern w:val="0"/>
                <w:sz w:val="24"/>
                <w:szCs w:val="24"/>
                <w:u w:val="none" w:color="000000"/>
                <w:lang w:val="zh-CN" w:eastAsia="zh-CN" w:bidi="ar-SA"/>
              </w:rPr>
              <w:t>（</w:t>
            </w:r>
            <w:r>
              <w:rPr>
                <w:rFonts w:hint="eastAsia" w:ascii="仿宋_GB2312" w:hAnsi="仿宋" w:eastAsia="仿宋_GB2312" w:cstheme="minorBidi"/>
                <w:color w:val="auto"/>
                <w:kern w:val="0"/>
                <w:sz w:val="24"/>
                <w:szCs w:val="24"/>
                <w:u w:val="none" w:color="000000"/>
                <w:lang w:val="en-US" w:eastAsia="zh-CN" w:bidi="ar-SA"/>
              </w:rPr>
              <w:t>3</w:t>
            </w:r>
            <w:r>
              <w:rPr>
                <w:rFonts w:hint="eastAsia" w:ascii="仿宋_GB2312" w:hAnsi="仿宋" w:eastAsia="仿宋_GB2312" w:cstheme="minorBidi"/>
                <w:color w:val="auto"/>
                <w:kern w:val="0"/>
                <w:sz w:val="24"/>
                <w:szCs w:val="24"/>
                <w:u w:val="none" w:color="000000"/>
                <w:lang w:val="zh-CN" w:eastAsia="zh-CN" w:bidi="ar-SA"/>
              </w:rPr>
              <w:t>）作业（40％）：平时布置的书面作业能否独立、及时完成以及完成质量；</w:t>
            </w:r>
          </w:p>
          <w:p>
            <w:pPr>
              <w:spacing w:line="360" w:lineRule="auto"/>
              <w:ind w:firstLine="480" w:firstLineChars="200"/>
              <w:rPr>
                <w:rFonts w:ascii="仿宋_GB2312" w:eastAsia="仿宋_GB2312"/>
                <w:kern w:val="0"/>
                <w:sz w:val="24"/>
                <w:szCs w:val="24"/>
              </w:rPr>
            </w:pPr>
            <w:r>
              <w:rPr>
                <w:rFonts w:hint="eastAsia" w:ascii="仿宋_GB2312" w:hAnsi="仿宋" w:eastAsia="仿宋_GB2312" w:cstheme="minorBidi"/>
                <w:color w:val="auto"/>
                <w:kern w:val="0"/>
                <w:sz w:val="24"/>
                <w:szCs w:val="24"/>
                <w:u w:val="none" w:color="000000"/>
                <w:lang w:val="zh-CN" w:eastAsia="zh-CN" w:bidi="ar-SA"/>
              </w:rPr>
              <w:t>（</w:t>
            </w:r>
            <w:r>
              <w:rPr>
                <w:rFonts w:hint="eastAsia" w:ascii="仿宋_GB2312" w:hAnsi="仿宋" w:eastAsia="仿宋_GB2312" w:cstheme="minorBidi"/>
                <w:color w:val="auto"/>
                <w:kern w:val="0"/>
                <w:sz w:val="24"/>
                <w:szCs w:val="24"/>
                <w:u w:val="none" w:color="000000"/>
                <w:lang w:val="en-US" w:eastAsia="zh-CN" w:bidi="ar-SA"/>
              </w:rPr>
              <w:t>4</w:t>
            </w:r>
            <w:r>
              <w:rPr>
                <w:rFonts w:hint="eastAsia" w:ascii="仿宋_GB2312" w:hAnsi="仿宋" w:eastAsia="仿宋_GB2312" w:cstheme="minorBidi"/>
                <w:color w:val="auto"/>
                <w:kern w:val="0"/>
                <w:sz w:val="24"/>
                <w:szCs w:val="24"/>
                <w:u w:val="none" w:color="000000"/>
                <w:lang w:val="zh-CN" w:eastAsia="zh-CN" w:bidi="ar-SA"/>
              </w:rPr>
              <w:t>）期末小组作业（40％）：按照期末小组作业的评分标准，以小组每单位（</w:t>
            </w:r>
            <w:r>
              <w:rPr>
                <w:rFonts w:hint="eastAsia" w:ascii="仿宋_GB2312" w:hAnsi="仿宋" w:eastAsia="仿宋_GB2312" w:cstheme="minorBidi"/>
                <w:color w:val="auto"/>
                <w:kern w:val="0"/>
                <w:sz w:val="24"/>
                <w:szCs w:val="24"/>
                <w:u w:val="none" w:color="000000"/>
                <w:lang w:val="en-US" w:eastAsia="zh-CN" w:bidi="ar-SA"/>
              </w:rPr>
              <w:t>6-8人小组为单位</w:t>
            </w:r>
            <w:r>
              <w:rPr>
                <w:rFonts w:hint="eastAsia" w:ascii="仿宋_GB2312" w:hAnsi="仿宋" w:eastAsia="仿宋_GB2312" w:cstheme="minorBidi"/>
                <w:color w:val="auto"/>
                <w:kern w:val="0"/>
                <w:sz w:val="24"/>
                <w:szCs w:val="24"/>
                <w:u w:val="none" w:color="000000"/>
                <w:lang w:val="zh-CN" w:eastAsia="zh-CN" w:bidi="ar-SA"/>
              </w:rPr>
              <w:t>），自由分工为导演组、灯光组、音响组、剧场经理组、剧场销售组、场务组、宣传策划组、财务组，选定一个演出类型进行设计，从接受演出任务开始，到演出策划、演出彩排、正式演出，演出收尾的设计安排。</w:t>
            </w:r>
          </w:p>
        </w:tc>
      </w:tr>
    </w:tbl>
    <w:p>
      <w:pPr>
        <w:rPr>
          <w:rFonts w:hint="eastAsia"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五、课程应用情况（不超过800字）</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68" w:hRule="atLeast"/>
        </w:trPr>
        <w:tc>
          <w:tcPr>
            <w:tcW w:w="9214" w:type="dxa"/>
          </w:tcPr>
          <w:p>
            <w:pPr>
              <w:spacing w:line="360" w:lineRule="auto"/>
              <w:ind w:firstLine="480" w:firstLineChars="200"/>
              <w:rPr>
                <w:rFonts w:hint="eastAsia" w:ascii="仿宋_GB2312" w:hAnsi="仿宋" w:eastAsia="仿宋_GB2312" w:cstheme="minorBidi"/>
                <w:color w:val="auto"/>
                <w:kern w:val="0"/>
                <w:sz w:val="24"/>
                <w:szCs w:val="24"/>
                <w:u w:val="none" w:color="000000"/>
                <w:lang w:val="en-US" w:eastAsia="zh-CN" w:bidi="ar-SA"/>
              </w:rPr>
            </w:pPr>
            <w:r>
              <w:rPr>
                <w:rFonts w:hint="eastAsia" w:ascii="仿宋_GB2312" w:hAnsi="仿宋" w:eastAsia="仿宋_GB2312" w:cstheme="minorBidi"/>
                <w:color w:val="auto"/>
                <w:kern w:val="0"/>
                <w:sz w:val="24"/>
                <w:szCs w:val="24"/>
                <w:u w:val="none" w:color="000000"/>
                <w:lang w:val="en-US" w:eastAsia="zh-CN" w:bidi="ar-SA"/>
              </w:rPr>
              <w:t>《剧场管理》课程在2018--2019年第二学期在广东舞蹈戏剧职业学院初次开设，以公选课的形式对全校学生开放，上课人数共计100人。经过一年多的打磨和迭代，在2020年，《综合剧场管理》课程纳入文化创意系音像技术人才20级人才培养方案，同时把课程结构做了明显调整，课程内容精简加入职业教育行业要求标准，设置为专业课程，目前累计授课人数超过200人。2021年，《综合剧场管理》课程晋级成为文化创意系专业平台课程，共4个专业（音像技术、录音技术与艺术、影视照明技术与艺术、电子竞技运动服务与管理）共享。</w:t>
            </w:r>
          </w:p>
          <w:p>
            <w:pPr>
              <w:spacing w:line="360" w:lineRule="auto"/>
              <w:ind w:firstLine="480" w:firstLineChars="200"/>
              <w:rPr>
                <w:rFonts w:ascii="仿宋_GB2312" w:eastAsia="仿宋_GB2312"/>
                <w:kern w:val="0"/>
                <w:sz w:val="24"/>
                <w:szCs w:val="24"/>
              </w:rPr>
            </w:pPr>
            <w:r>
              <w:rPr>
                <w:rFonts w:hint="eastAsia" w:ascii="仿宋_GB2312" w:hAnsi="仿宋" w:eastAsia="仿宋_GB2312" w:cstheme="minorBidi"/>
                <w:color w:val="auto"/>
                <w:kern w:val="0"/>
                <w:sz w:val="24"/>
                <w:szCs w:val="24"/>
                <w:u w:val="none" w:color="000000"/>
                <w:lang w:val="en-US" w:eastAsia="zh-CN" w:bidi="ar-SA"/>
              </w:rPr>
              <w:t>2021年,《综合剧场管理》课程进行升级改造，融合新媒体传播方式，制作视频课程，共制作14节课程内容，放到广东舞蹈戏剧职业学院在线学习平台，供广大师生学习。</w:t>
            </w:r>
          </w:p>
        </w:tc>
      </w:tr>
    </w:tbl>
    <w:p>
      <w:pPr>
        <w:rPr>
          <w:rFonts w:ascii="黑体" w:hAnsi="黑体" w:eastAsia="黑体"/>
          <w:sz w:val="24"/>
          <w:szCs w:val="24"/>
        </w:rPr>
      </w:pPr>
      <w:r>
        <w:rPr>
          <w:rFonts w:hint="eastAsia" w:ascii="黑体" w:hAnsi="黑体" w:eastAsia="黑体"/>
          <w:sz w:val="24"/>
          <w:szCs w:val="24"/>
        </w:rPr>
        <w:t>六、课程建设计划（不超过500字）</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pStyle w:val="8"/>
              <w:spacing w:line="360" w:lineRule="auto"/>
              <w:ind w:firstLine="480"/>
              <w:rPr>
                <w:rFonts w:ascii="仿宋_GB2312" w:eastAsia="仿宋_GB2312"/>
                <w:kern w:val="0"/>
                <w:sz w:val="24"/>
                <w:szCs w:val="24"/>
              </w:rPr>
            </w:pPr>
            <w:r>
              <w:rPr>
                <w:rFonts w:hint="eastAsia" w:ascii="仿宋" w:hAnsi="仿宋" w:eastAsia="仿宋"/>
                <w:kern w:val="0"/>
                <w:sz w:val="24"/>
                <w:szCs w:val="24"/>
                <w:lang w:val="en-US" w:eastAsia="zh-CN"/>
              </w:rPr>
              <w:t xml:space="preserve"> 未来的建设规划，</w:t>
            </w:r>
            <w:r>
              <w:rPr>
                <w:rFonts w:hint="eastAsia" w:ascii="仿宋_GB2312" w:hAnsi="仿宋" w:eastAsia="仿宋_GB2312" w:cstheme="minorBidi"/>
                <w:color w:val="auto"/>
                <w:kern w:val="0"/>
                <w:sz w:val="24"/>
                <w:szCs w:val="24"/>
                <w:u w:val="none"/>
                <w:rtl w:val="0"/>
                <w:lang w:val="zh-Hans" w:eastAsia="zh-Hans" w:bidi="ar-SA"/>
              </w:rPr>
              <w:t>学生在</w:t>
            </w:r>
            <w:r>
              <w:rPr>
                <w:rFonts w:hint="eastAsia" w:ascii="仿宋_GB2312" w:hAnsi="仿宋" w:eastAsia="仿宋_GB2312" w:cstheme="minorBidi"/>
                <w:color w:val="auto"/>
                <w:kern w:val="0"/>
                <w:sz w:val="24"/>
                <w:szCs w:val="24"/>
                <w:u w:val="none"/>
                <w:rtl w:val="0"/>
                <w:lang w:val="zh-Hans" w:eastAsia="zh-CN" w:bidi="ar-SA"/>
              </w:rPr>
              <w:t>学校</w:t>
            </w:r>
            <w:r>
              <w:rPr>
                <w:rFonts w:hint="eastAsia" w:ascii="仿宋_GB2312" w:hAnsi="仿宋" w:eastAsia="仿宋_GB2312" w:cstheme="minorBidi"/>
                <w:color w:val="auto"/>
                <w:kern w:val="0"/>
                <w:sz w:val="24"/>
                <w:szCs w:val="24"/>
                <w:u w:val="none"/>
                <w:rtl w:val="0"/>
                <w:lang w:val="zh-Hans" w:eastAsia="zh-Hans" w:bidi="ar-SA"/>
              </w:rPr>
              <w:t>通过线上平台对《</w:t>
            </w:r>
            <w:r>
              <w:rPr>
                <w:rFonts w:hint="eastAsia" w:ascii="仿宋_GB2312" w:hAnsi="仿宋" w:eastAsia="仿宋_GB2312" w:cstheme="minorBidi"/>
                <w:color w:val="auto"/>
                <w:kern w:val="0"/>
                <w:sz w:val="24"/>
                <w:szCs w:val="24"/>
                <w:u w:val="none"/>
                <w:rtl w:val="0"/>
                <w:lang w:val="zh-Hans" w:eastAsia="zh-CN" w:bidi="ar-SA"/>
              </w:rPr>
              <w:t>综合</w:t>
            </w:r>
            <w:r>
              <w:rPr>
                <w:rFonts w:hint="eastAsia" w:ascii="仿宋_GB2312" w:hAnsi="仿宋" w:eastAsia="仿宋_GB2312" w:cstheme="minorBidi"/>
                <w:color w:val="auto"/>
                <w:kern w:val="0"/>
                <w:sz w:val="24"/>
                <w:szCs w:val="24"/>
                <w:u w:val="none"/>
                <w:rtl w:val="0"/>
                <w:lang w:val="zh-Hans" w:eastAsia="zh-Hans" w:bidi="ar-SA"/>
              </w:rPr>
              <w:t>剧场管理》精品课程进行自主学习，一是可以全面系统的了解舞台，更好地理解在实际的剧场工作中如何与各部门、工种有效协调的工作；二是了解剧场以及演出的安全规范，有效的避免舞台以及演出事故，提高专业性及职业敏感性</w:t>
            </w:r>
            <w:r>
              <w:rPr>
                <w:rFonts w:hint="eastAsia" w:ascii="仿宋_GB2312" w:hAnsi="仿宋" w:eastAsia="仿宋_GB2312" w:cstheme="minorBidi"/>
                <w:color w:val="auto"/>
                <w:kern w:val="0"/>
                <w:sz w:val="24"/>
                <w:szCs w:val="24"/>
                <w:u w:val="none"/>
                <w:rtl w:val="0"/>
                <w:lang w:val="zh-Hans" w:eastAsia="zh-CN" w:bidi="ar-SA"/>
              </w:rPr>
              <w:t>，与此同时增设剧场环节，可以身临其境般感受剧场内部结构，让学生们足不出户深入了解剧场内部结构</w:t>
            </w:r>
            <w:r>
              <w:rPr>
                <w:rFonts w:hint="eastAsia" w:ascii="仿宋_GB2312" w:hAnsi="仿宋" w:eastAsia="仿宋_GB2312" w:cstheme="minorBidi"/>
                <w:color w:val="auto"/>
                <w:kern w:val="0"/>
                <w:sz w:val="24"/>
                <w:szCs w:val="24"/>
                <w:u w:val="none"/>
                <w:rtl w:val="0"/>
                <w:lang w:val="zh-Hans" w:eastAsia="zh-Hans" w:bidi="ar-SA"/>
              </w:rPr>
              <w:t>。学生通过《</w:t>
            </w:r>
            <w:r>
              <w:rPr>
                <w:rFonts w:hint="eastAsia" w:ascii="仿宋_GB2312" w:hAnsi="仿宋" w:eastAsia="仿宋_GB2312" w:cstheme="minorBidi"/>
                <w:color w:val="auto"/>
                <w:kern w:val="0"/>
                <w:sz w:val="24"/>
                <w:szCs w:val="24"/>
                <w:u w:val="none"/>
                <w:rtl w:val="0"/>
                <w:lang w:val="zh-Hans" w:eastAsia="zh-CN" w:bidi="ar-SA"/>
              </w:rPr>
              <w:t>综合</w:t>
            </w:r>
            <w:r>
              <w:rPr>
                <w:rFonts w:hint="eastAsia" w:ascii="仿宋_GB2312" w:hAnsi="仿宋" w:eastAsia="仿宋_GB2312" w:cstheme="minorBidi"/>
                <w:color w:val="auto"/>
                <w:kern w:val="0"/>
                <w:sz w:val="24"/>
                <w:szCs w:val="24"/>
                <w:u w:val="none"/>
                <w:rtl w:val="0"/>
                <w:lang w:val="zh-Hans" w:eastAsia="zh-Hans" w:bidi="ar-SA"/>
              </w:rPr>
              <w:t>剧场管理》课程的线上自主学习，不仅有辅助其他专业课程学习的能力，同时也有自身专业与其他专业无法对应衔接从而补全知识和技能短板的内部</w:t>
            </w:r>
            <w:r>
              <w:rPr>
                <w:rFonts w:hint="eastAsia" w:ascii="仿宋_GB2312" w:hAnsi="仿宋" w:eastAsia="仿宋_GB2312" w:cstheme="minorBidi"/>
                <w:color w:val="auto"/>
                <w:kern w:val="0"/>
                <w:sz w:val="24"/>
                <w:szCs w:val="24"/>
                <w:u w:val="none"/>
                <w:rtl w:val="0"/>
                <w:lang w:val="zh-Hans" w:eastAsia="zh-CN" w:bidi="ar-SA"/>
              </w:rPr>
              <w:t>，未来</w:t>
            </w:r>
            <w:r>
              <w:rPr>
                <w:rFonts w:hint="eastAsia" w:ascii="仿宋_GB2312" w:hAnsi="仿宋" w:eastAsia="仿宋_GB2312" w:cstheme="minorBidi"/>
                <w:color w:val="auto"/>
                <w:kern w:val="0"/>
                <w:sz w:val="24"/>
                <w:szCs w:val="24"/>
                <w:u w:val="none"/>
                <w:rtl w:val="0"/>
                <w:lang w:val="en-US" w:eastAsia="zh-CN" w:bidi="ar-SA"/>
              </w:rPr>
              <w:t>1年会继续做课程的迭代更新，建立课程资源库与学生共享。同时建立《综合剧场管理》课程题库及客服功能，补充学生在学习的过程中自查功能。同时在2-3年在会把课程资源打包投放到到UMU互动平台、智慧树平台、学习强国平台，可供其他院校的教学应用计划及向全社会公开使用。未来4-5年，打造剧场管理专属APP，在原有课程迭代的基础上，增设剧场、剧目、工种、安全守则、找工作、企业方、院校多板块的相衔接，打通行业闭环，真正实现产学结合。</w:t>
            </w:r>
          </w:p>
        </w:tc>
      </w:tr>
    </w:tbl>
    <w:p>
      <w:pPr>
        <w:rPr>
          <w:rFonts w:ascii="黑体" w:hAnsi="黑体" w:eastAsia="黑体"/>
          <w:sz w:val="24"/>
          <w:szCs w:val="24"/>
        </w:rPr>
      </w:pPr>
      <w:r>
        <w:rPr>
          <w:rFonts w:hint="eastAsia" w:ascii="黑体" w:hAnsi="黑体" w:eastAsia="黑体"/>
          <w:sz w:val="24"/>
          <w:szCs w:val="24"/>
        </w:rPr>
        <w:t>七、课程负责人诚信承诺</w:t>
      </w:r>
    </w:p>
    <w:tbl>
      <w:tblPr>
        <w:tblStyle w:val="4"/>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黑体" w:eastAsia="仿宋_GB2312"/>
                <w:kern w:val="0"/>
                <w:sz w:val="24"/>
                <w:szCs w:val="24"/>
              </w:rPr>
            </w:pPr>
          </w:p>
          <w:p>
            <w:pPr>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本人已认真填写并检查以上材料，保证内容真实有效。</w:t>
            </w:r>
          </w:p>
          <w:p>
            <w:pPr>
              <w:ind w:firstLine="480" w:firstLineChars="200"/>
              <w:rPr>
                <w:rFonts w:ascii="仿宋_GB2312" w:hAnsi="仿宋" w:eastAsia="仿宋_GB2312"/>
                <w:kern w:val="0"/>
                <w:sz w:val="24"/>
                <w:szCs w:val="24"/>
              </w:rPr>
            </w:pPr>
          </w:p>
          <w:p>
            <w:pPr>
              <w:adjustRightInd w:val="0"/>
              <w:snapToGrid w:val="0"/>
              <w:spacing w:line="360" w:lineRule="auto"/>
              <w:ind w:right="1418" w:firstLine="480" w:firstLineChars="200"/>
              <w:jc w:val="center"/>
              <w:rPr>
                <w:rFonts w:ascii="仿宋_GB2312" w:hAnsi="仿宋" w:eastAsia="仿宋_GB2312"/>
                <w:kern w:val="0"/>
                <w:sz w:val="24"/>
                <w:szCs w:val="24"/>
              </w:rPr>
            </w:pPr>
          </w:p>
          <w:p>
            <w:pPr>
              <w:adjustRightInd w:val="0"/>
              <w:snapToGrid w:val="0"/>
              <w:spacing w:line="360" w:lineRule="auto"/>
              <w:ind w:right="1418" w:firstLine="480" w:firstLineChars="200"/>
              <w:jc w:val="center"/>
              <w:rPr>
                <w:rFonts w:hint="eastAsia" w:ascii="仿宋_GB2312" w:hAnsi="仿宋" w:eastAsia="仿宋_GB2312"/>
                <w:kern w:val="0"/>
                <w:sz w:val="24"/>
                <w:szCs w:val="24"/>
                <w:lang w:val="en-US" w:eastAsia="zh-CN"/>
              </w:rPr>
            </w:pPr>
            <w:r>
              <w:rPr>
                <w:rFonts w:hint="eastAsia" w:ascii="仿宋_GB2312" w:hAnsi="仿宋" w:eastAsia="仿宋_GB2312"/>
                <w:kern w:val="0"/>
                <w:sz w:val="24"/>
                <w:szCs w:val="24"/>
              </w:rPr>
              <w:t xml:space="preserve"> 课程负责人（签字）</w:t>
            </w:r>
            <w:r>
              <w:rPr>
                <w:rFonts w:hint="eastAsia" w:ascii="仿宋_GB2312" w:hAnsi="仿宋" w:eastAsia="仿宋_GB2312"/>
                <w:kern w:val="0"/>
                <w:sz w:val="24"/>
                <w:szCs w:val="24"/>
                <w:lang w:val="en-US" w:eastAsia="zh-CN"/>
              </w:rPr>
              <w:t>:</w:t>
            </w:r>
          </w:p>
          <w:p>
            <w:pPr>
              <w:rPr>
                <w:rFonts w:ascii="仿宋_GB2312" w:hAnsi="黑体" w:eastAsia="仿宋_GB2312"/>
                <w:kern w:val="0"/>
                <w:sz w:val="24"/>
                <w:szCs w:val="24"/>
              </w:rPr>
            </w:pPr>
            <w:r>
              <w:rPr>
                <w:rFonts w:hint="eastAsia" w:ascii="仿宋_GB2312" w:hAnsi="仿宋" w:eastAsia="仿宋_GB2312"/>
                <w:kern w:val="0"/>
                <w:sz w:val="24"/>
                <w:szCs w:val="24"/>
              </w:rPr>
              <w:t xml:space="preserve">                                                  </w:t>
            </w:r>
            <w:r>
              <w:rPr>
                <w:rFonts w:hint="eastAsia" w:ascii="仿宋_GB2312" w:hAnsi="仿宋" w:eastAsia="仿宋_GB2312"/>
                <w:kern w:val="0"/>
                <w:sz w:val="24"/>
                <w:szCs w:val="24"/>
                <w:lang w:val="en-US" w:eastAsia="zh-CN"/>
              </w:rPr>
              <w:t>2021</w:t>
            </w:r>
            <w:r>
              <w:rPr>
                <w:rFonts w:hint="eastAsia" w:ascii="仿宋_GB2312" w:hAnsi="仿宋" w:eastAsia="仿宋_GB2312"/>
                <w:kern w:val="0"/>
                <w:sz w:val="24"/>
                <w:szCs w:val="24"/>
              </w:rPr>
              <w:t>年</w:t>
            </w:r>
            <w:r>
              <w:rPr>
                <w:rFonts w:hint="eastAsia" w:ascii="仿宋_GB2312" w:hAnsi="仿宋" w:eastAsia="仿宋_GB2312"/>
                <w:kern w:val="0"/>
                <w:sz w:val="24"/>
                <w:szCs w:val="24"/>
                <w:lang w:val="en-US" w:eastAsia="zh-CN"/>
              </w:rPr>
              <w:t>10</w:t>
            </w:r>
            <w:r>
              <w:rPr>
                <w:rFonts w:hint="eastAsia" w:ascii="仿宋_GB2312" w:hAnsi="仿宋" w:eastAsia="仿宋_GB2312"/>
                <w:kern w:val="0"/>
                <w:sz w:val="24"/>
                <w:szCs w:val="24"/>
              </w:rPr>
              <w:t>月</w:t>
            </w:r>
            <w:r>
              <w:rPr>
                <w:rFonts w:hint="eastAsia" w:ascii="仿宋_GB2312" w:hAnsi="仿宋" w:eastAsia="仿宋_GB2312"/>
                <w:kern w:val="0"/>
                <w:sz w:val="24"/>
                <w:szCs w:val="24"/>
                <w:lang w:val="en-US" w:eastAsia="zh-CN"/>
              </w:rPr>
              <w:t>19</w:t>
            </w:r>
            <w:r>
              <w:rPr>
                <w:rFonts w:hint="eastAsia" w:ascii="仿宋_GB2312" w:hAnsi="仿宋" w:eastAsia="仿宋_GB2312"/>
                <w:kern w:val="0"/>
                <w:sz w:val="24"/>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268D3EE-8B8E-4F73-B36F-F7EF67C03E0E}"/>
  </w:font>
  <w:font w:name="黑体">
    <w:panose1 w:val="02010609060101010101"/>
    <w:charset w:val="86"/>
    <w:family w:val="auto"/>
    <w:pitch w:val="default"/>
    <w:sig w:usb0="800002BF" w:usb1="38CF7CFA" w:usb2="00000016" w:usb3="00000000" w:csb0="00040001" w:csb1="00000000"/>
    <w:embedRegular r:id="rId2" w:fontKey="{EAE7D3F2-FAB7-45EA-9042-8E45E48681A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582C8AB-CD24-4B7D-9D70-4D32B5D49981}"/>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4" w:fontKey="{06B1BD52-066C-470C-BC54-FDA94214A698}"/>
  </w:font>
  <w:font w:name="仿宋">
    <w:panose1 w:val="02010609060101010101"/>
    <w:charset w:val="86"/>
    <w:family w:val="auto"/>
    <w:pitch w:val="default"/>
    <w:sig w:usb0="800002BF" w:usb1="38CF7CFA" w:usb2="00000016" w:usb3="00000000" w:csb0="00040001" w:csb1="00000000"/>
    <w:embedRegular r:id="rId5" w:fontKey="{42168034-4AE4-4964-B262-24D907BEC841}"/>
  </w:font>
  <w:font w:name="方正小标宋_GBK">
    <w:panose1 w:val="02000000000000000000"/>
    <w:charset w:val="86"/>
    <w:family w:val="swiss"/>
    <w:pitch w:val="default"/>
    <w:sig w:usb0="A00002BF" w:usb1="38CF7CFA" w:usb2="00082016" w:usb3="00000000" w:csb0="00040001" w:csb1="00000000"/>
    <w:embedRegular r:id="rId6" w:fontKey="{0B3ACC87-C763-4EFB-95BA-AB1E45B81CD0}"/>
  </w:font>
  <w:font w:name="方正小标宋简体">
    <w:panose1 w:val="02000000000000000000"/>
    <w:charset w:val="86"/>
    <w:family w:val="script"/>
    <w:pitch w:val="default"/>
    <w:sig w:usb0="00000001" w:usb1="08000000" w:usb2="00000000" w:usb3="00000000" w:csb0="00040000" w:csb1="00000000"/>
    <w:embedRegular r:id="rId7" w:fontKey="{ACFF5EF8-ECDD-414C-A85F-00D807FF144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77"/>
    <w:rsid w:val="00057D8F"/>
    <w:rsid w:val="00182191"/>
    <w:rsid w:val="00825177"/>
    <w:rsid w:val="03BA4027"/>
    <w:rsid w:val="04467C82"/>
    <w:rsid w:val="094D6AF6"/>
    <w:rsid w:val="0A95634A"/>
    <w:rsid w:val="0FCA44B3"/>
    <w:rsid w:val="11084C6C"/>
    <w:rsid w:val="113A3949"/>
    <w:rsid w:val="127D5D29"/>
    <w:rsid w:val="14441144"/>
    <w:rsid w:val="15970AC1"/>
    <w:rsid w:val="17704519"/>
    <w:rsid w:val="1F8A6F6E"/>
    <w:rsid w:val="233872C7"/>
    <w:rsid w:val="238F00F5"/>
    <w:rsid w:val="23E176A6"/>
    <w:rsid w:val="258F5B8C"/>
    <w:rsid w:val="28AE11FC"/>
    <w:rsid w:val="2A264DC2"/>
    <w:rsid w:val="2BA525D5"/>
    <w:rsid w:val="2C2565D4"/>
    <w:rsid w:val="2C5D7AA3"/>
    <w:rsid w:val="2CC2640E"/>
    <w:rsid w:val="316F73EE"/>
    <w:rsid w:val="322A2953"/>
    <w:rsid w:val="33D12994"/>
    <w:rsid w:val="342A103F"/>
    <w:rsid w:val="34C615F2"/>
    <w:rsid w:val="3DBA65B5"/>
    <w:rsid w:val="3E452ADA"/>
    <w:rsid w:val="3F72725F"/>
    <w:rsid w:val="3FBA34DC"/>
    <w:rsid w:val="3FC11D2D"/>
    <w:rsid w:val="42D77FDC"/>
    <w:rsid w:val="47DD1D8A"/>
    <w:rsid w:val="48D52C34"/>
    <w:rsid w:val="4A547ED1"/>
    <w:rsid w:val="4CD668FE"/>
    <w:rsid w:val="4F86348C"/>
    <w:rsid w:val="5195233E"/>
    <w:rsid w:val="52B14F53"/>
    <w:rsid w:val="53D66D86"/>
    <w:rsid w:val="563F02CA"/>
    <w:rsid w:val="56616155"/>
    <w:rsid w:val="576C6FCD"/>
    <w:rsid w:val="578014A8"/>
    <w:rsid w:val="5CE955D5"/>
    <w:rsid w:val="5EA112FE"/>
    <w:rsid w:val="5FAF1D5C"/>
    <w:rsid w:val="628C57CD"/>
    <w:rsid w:val="67103D95"/>
    <w:rsid w:val="6A3B74CD"/>
    <w:rsid w:val="6AF8298B"/>
    <w:rsid w:val="6FF71AFB"/>
    <w:rsid w:val="71203B96"/>
    <w:rsid w:val="71B227F0"/>
    <w:rsid w:val="757254B1"/>
    <w:rsid w:val="75873198"/>
    <w:rsid w:val="760A70F0"/>
    <w:rsid w:val="767C744A"/>
    <w:rsid w:val="7AB958EC"/>
    <w:rsid w:val="BFFFC1ED"/>
    <w:rsid w:val="FFEE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标题 1 Char"/>
    <w:basedOn w:val="5"/>
    <w:link w:val="2"/>
    <w:qFormat/>
    <w:uiPriority w:val="9"/>
    <w:rPr>
      <w:rFonts w:ascii="宋体" w:hAnsi="宋体" w:eastAsia="宋体" w:cs="宋体"/>
      <w:b/>
      <w:bCs/>
      <w:kern w:val="36"/>
      <w:sz w:val="48"/>
      <w:szCs w:val="48"/>
    </w:rPr>
  </w:style>
  <w:style w:type="paragraph" w:customStyle="1" w:styleId="7">
    <w:name w:val="列出段落1"/>
    <w:basedOn w:val="1"/>
    <w:qFormat/>
    <w:uiPriority w:val="34"/>
    <w:pPr>
      <w:ind w:firstLine="420" w:firstLineChars="200"/>
    </w:pPr>
  </w:style>
  <w:style w:type="paragraph" w:customStyle="1" w:styleId="8">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345</Words>
  <Characters>1968</Characters>
  <Lines>16</Lines>
  <Paragraphs>4</Paragraphs>
  <TotalTime>31</TotalTime>
  <ScaleCrop>false</ScaleCrop>
  <LinksUpToDate>false</LinksUpToDate>
  <CharactersWithSpaces>2309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2019-07-03T00:49:00Z</dcterms:created>
  <dc:creator>USER</dc:creator>
  <cp:lastModifiedBy>郭杨 扬</cp:lastModifiedBy>
  <dcterms:modified xsi:type="dcterms:W3CDTF">2021-11-01T08:29:49Z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FA6F1C8568DE4058959A0819C9900890</vt:lpwstr>
  </property>
</Properties>
</file>